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D01" w:rsidRDefault="00CF3D01" w:rsidP="008213CB">
      <w:pPr>
        <w:jc w:val="center"/>
        <w:rPr>
          <w:b/>
          <w:sz w:val="24"/>
          <w:szCs w:val="24"/>
        </w:rPr>
      </w:pPr>
      <w:bookmarkStart w:id="0" w:name="_GoBack"/>
      <w:bookmarkEnd w:id="0"/>
      <w:r>
        <w:rPr>
          <w:b/>
          <w:sz w:val="24"/>
          <w:szCs w:val="24"/>
        </w:rPr>
        <w:t>EVALUATION CRITERIA</w:t>
      </w:r>
    </w:p>
    <w:p w:rsidR="00CF3D01" w:rsidRDefault="00CF3D01" w:rsidP="008213CB">
      <w:pPr>
        <w:jc w:val="center"/>
        <w:rPr>
          <w:b/>
          <w:sz w:val="24"/>
          <w:szCs w:val="24"/>
        </w:rPr>
      </w:pPr>
    </w:p>
    <w:p w:rsidR="007B146F" w:rsidRDefault="00E43D69" w:rsidP="007B146F">
      <w:pPr>
        <w:jc w:val="center"/>
        <w:rPr>
          <w:b/>
          <w:bCs/>
        </w:rPr>
      </w:pPr>
      <w:r>
        <w:rPr>
          <w:b/>
          <w:bCs/>
        </w:rPr>
        <w:t>HSE/</w:t>
      </w:r>
      <w:r w:rsidR="007B146F">
        <w:rPr>
          <w:b/>
          <w:bCs/>
        </w:rPr>
        <w:t>T3</w:t>
      </w:r>
      <w:r>
        <w:rPr>
          <w:b/>
          <w:bCs/>
        </w:rPr>
        <w:t>225</w:t>
      </w:r>
      <w:r w:rsidR="007B146F">
        <w:rPr>
          <w:b/>
          <w:bCs/>
        </w:rPr>
        <w:t xml:space="preserve"> - </w:t>
      </w:r>
      <w:r w:rsidR="002B507D" w:rsidRPr="002B507D">
        <w:rPr>
          <w:b/>
          <w:bCs/>
        </w:rPr>
        <w:t xml:space="preserve">PROVISION OF </w:t>
      </w:r>
      <w:r w:rsidR="007B146F">
        <w:rPr>
          <w:b/>
          <w:bCs/>
        </w:rPr>
        <w:t>A</w:t>
      </w:r>
      <w:r w:rsidR="003D460B">
        <w:rPr>
          <w:b/>
          <w:bCs/>
        </w:rPr>
        <w:t>N INT</w:t>
      </w:r>
      <w:r w:rsidR="00BE4D07">
        <w:rPr>
          <w:b/>
          <w:bCs/>
        </w:rPr>
        <w:t>ER</w:t>
      </w:r>
      <w:r w:rsidR="003D460B">
        <w:rPr>
          <w:b/>
          <w:bCs/>
        </w:rPr>
        <w:t>NET</w:t>
      </w:r>
      <w:r w:rsidR="007B146F">
        <w:rPr>
          <w:b/>
          <w:bCs/>
        </w:rPr>
        <w:t xml:space="preserve"> CONTENT MANAGEMENT SYSTEM</w:t>
      </w:r>
    </w:p>
    <w:p w:rsidR="007B146F" w:rsidRDefault="007B146F" w:rsidP="007B146F">
      <w:pPr>
        <w:jc w:val="center"/>
        <w:rPr>
          <w:b/>
          <w:bCs/>
        </w:rPr>
      </w:pPr>
    </w:p>
    <w:p w:rsidR="00F577E7" w:rsidRDefault="00DF3FE0" w:rsidP="007B146F">
      <w:pPr>
        <w:jc w:val="left"/>
        <w:rPr>
          <w:b/>
        </w:rPr>
      </w:pPr>
      <w:r>
        <w:rPr>
          <w:b/>
        </w:rPr>
        <w:t>1</w:t>
      </w:r>
      <w:r w:rsidR="00F577E7">
        <w:rPr>
          <w:b/>
        </w:rPr>
        <w:t>.</w:t>
      </w:r>
      <w:r w:rsidR="00F577E7">
        <w:rPr>
          <w:b/>
        </w:rPr>
        <w:tab/>
        <w:t xml:space="preserve">PERFORMANCE STANDARDS &amp; WEIGHTING </w:t>
      </w:r>
    </w:p>
    <w:p w:rsidR="00F577E7" w:rsidRDefault="00F577E7" w:rsidP="00F577E7">
      <w:pPr>
        <w:rPr>
          <w:b/>
        </w:rPr>
      </w:pPr>
    </w:p>
    <w:p w:rsidR="00F577E7" w:rsidRPr="00077602" w:rsidRDefault="00F577E7" w:rsidP="00044BB0">
      <w:pPr>
        <w:ind w:left="709" w:hanging="709"/>
      </w:pPr>
      <w:r>
        <w:rPr>
          <w:b/>
        </w:rPr>
        <w:tab/>
      </w:r>
      <w:r w:rsidRPr="00077602">
        <w:t xml:space="preserve">The following table illustrates how the </w:t>
      </w:r>
      <w:r w:rsidR="008B7402">
        <w:t>allocation</w:t>
      </w:r>
      <w:r w:rsidR="00077602">
        <w:t xml:space="preserve"> </w:t>
      </w:r>
      <w:r w:rsidRPr="00077602">
        <w:t>of marks will be awarded</w:t>
      </w:r>
      <w:r w:rsidR="00077602">
        <w:t xml:space="preserve"> against </w:t>
      </w:r>
      <w:r w:rsidR="008B7402">
        <w:t>your tendered response to each question within Schedule A of the Statement of Service Requirements (SSR)</w:t>
      </w:r>
      <w:r w:rsidR="00077602">
        <w:t>:</w:t>
      </w:r>
    </w:p>
    <w:p w:rsidR="00F577E7" w:rsidRPr="00077602" w:rsidRDefault="00F577E7" w:rsidP="00F577E7"/>
    <w:tbl>
      <w:tblPr>
        <w:tblStyle w:val="TableGrid"/>
        <w:tblW w:w="13324" w:type="dxa"/>
        <w:tblInd w:w="817" w:type="dxa"/>
        <w:tblLook w:val="04A0" w:firstRow="1" w:lastRow="0" w:firstColumn="1" w:lastColumn="0" w:noHBand="0" w:noVBand="1"/>
      </w:tblPr>
      <w:tblGrid>
        <w:gridCol w:w="6662"/>
        <w:gridCol w:w="1413"/>
        <w:gridCol w:w="997"/>
        <w:gridCol w:w="1984"/>
        <w:gridCol w:w="2268"/>
      </w:tblGrid>
      <w:tr w:rsidR="00F577E7" w:rsidTr="00077602">
        <w:tc>
          <w:tcPr>
            <w:tcW w:w="6662" w:type="dxa"/>
          </w:tcPr>
          <w:p w:rsidR="00F577E7" w:rsidRDefault="00F577E7" w:rsidP="00F577E7">
            <w:pPr>
              <w:jc w:val="center"/>
              <w:rPr>
                <w:b/>
                <w:sz w:val="20"/>
                <w:szCs w:val="20"/>
              </w:rPr>
            </w:pPr>
            <w:bookmarkStart w:id="1" w:name="OLE_LINK1"/>
            <w:bookmarkStart w:id="2" w:name="OLE_LINK2"/>
            <w:r w:rsidRPr="00077602">
              <w:rPr>
                <w:b/>
                <w:sz w:val="20"/>
                <w:szCs w:val="20"/>
              </w:rPr>
              <w:t>Performance Standard</w:t>
            </w:r>
          </w:p>
          <w:p w:rsidR="00E0702C" w:rsidRPr="00077602" w:rsidRDefault="00E0702C" w:rsidP="00F577E7">
            <w:pPr>
              <w:jc w:val="center"/>
              <w:rPr>
                <w:b/>
                <w:sz w:val="20"/>
                <w:szCs w:val="20"/>
              </w:rPr>
            </w:pPr>
          </w:p>
        </w:tc>
        <w:tc>
          <w:tcPr>
            <w:tcW w:w="1413" w:type="dxa"/>
            <w:tcBorders>
              <w:right w:val="single" w:sz="4" w:space="0" w:color="auto"/>
            </w:tcBorders>
          </w:tcPr>
          <w:p w:rsidR="00F577E7" w:rsidRPr="00077602" w:rsidRDefault="00F577E7" w:rsidP="00F577E7">
            <w:pPr>
              <w:jc w:val="center"/>
              <w:rPr>
                <w:b/>
                <w:sz w:val="20"/>
                <w:szCs w:val="20"/>
              </w:rPr>
            </w:pPr>
            <w:r w:rsidRPr="00077602">
              <w:rPr>
                <w:b/>
                <w:sz w:val="20"/>
                <w:szCs w:val="20"/>
              </w:rPr>
              <w:t>Score</w:t>
            </w:r>
          </w:p>
        </w:tc>
        <w:tc>
          <w:tcPr>
            <w:tcW w:w="997" w:type="dxa"/>
            <w:tcBorders>
              <w:top w:val="nil"/>
              <w:left w:val="single" w:sz="4" w:space="0" w:color="auto"/>
              <w:bottom w:val="nil"/>
              <w:right w:val="single" w:sz="4" w:space="0" w:color="auto"/>
            </w:tcBorders>
          </w:tcPr>
          <w:p w:rsidR="00F577E7" w:rsidRPr="00077602" w:rsidRDefault="00F577E7" w:rsidP="00F577E7">
            <w:pPr>
              <w:jc w:val="center"/>
              <w:rPr>
                <w:b/>
                <w:sz w:val="20"/>
                <w:szCs w:val="20"/>
              </w:rPr>
            </w:pPr>
          </w:p>
        </w:tc>
        <w:tc>
          <w:tcPr>
            <w:tcW w:w="1984" w:type="dxa"/>
            <w:tcBorders>
              <w:left w:val="single" w:sz="4" w:space="0" w:color="auto"/>
            </w:tcBorders>
          </w:tcPr>
          <w:p w:rsidR="00F577E7" w:rsidRPr="00077602" w:rsidRDefault="00F577E7" w:rsidP="00F577E7">
            <w:pPr>
              <w:jc w:val="center"/>
              <w:rPr>
                <w:b/>
                <w:sz w:val="20"/>
                <w:szCs w:val="20"/>
              </w:rPr>
            </w:pPr>
            <w:r w:rsidRPr="00077602">
              <w:rPr>
                <w:b/>
                <w:sz w:val="20"/>
                <w:szCs w:val="20"/>
              </w:rPr>
              <w:t>Weighting</w:t>
            </w:r>
          </w:p>
        </w:tc>
        <w:tc>
          <w:tcPr>
            <w:tcW w:w="2268" w:type="dxa"/>
          </w:tcPr>
          <w:p w:rsidR="00F577E7" w:rsidRPr="00F577E7" w:rsidRDefault="00F577E7" w:rsidP="00F577E7">
            <w:pPr>
              <w:jc w:val="center"/>
              <w:rPr>
                <w:b/>
              </w:rPr>
            </w:pPr>
            <w:r>
              <w:rPr>
                <w:b/>
              </w:rPr>
              <w:t>Description</w:t>
            </w:r>
          </w:p>
        </w:tc>
      </w:tr>
      <w:tr w:rsidR="007B146F" w:rsidTr="005546BC">
        <w:tc>
          <w:tcPr>
            <w:tcW w:w="6662" w:type="dxa"/>
            <w:vAlign w:val="center"/>
          </w:tcPr>
          <w:p w:rsidR="007B146F" w:rsidRDefault="007B146F" w:rsidP="00241CB5">
            <w:pPr>
              <w:rPr>
                <w:sz w:val="20"/>
                <w:szCs w:val="20"/>
                <w:lang w:eastAsia="en-GB"/>
              </w:rPr>
            </w:pPr>
            <w:r>
              <w:rPr>
                <w:sz w:val="20"/>
                <w:szCs w:val="20"/>
                <w:lang w:eastAsia="en-GB"/>
              </w:rPr>
              <w:t xml:space="preserve">Fully meets HSE requirements </w:t>
            </w:r>
          </w:p>
          <w:p w:rsidR="007B146F" w:rsidRDefault="007B146F" w:rsidP="005546BC">
            <w:pPr>
              <w:rPr>
                <w:sz w:val="20"/>
                <w:szCs w:val="20"/>
                <w:lang w:eastAsia="en-GB"/>
              </w:rPr>
            </w:pPr>
          </w:p>
        </w:tc>
        <w:tc>
          <w:tcPr>
            <w:tcW w:w="1413" w:type="dxa"/>
            <w:tcBorders>
              <w:right w:val="single" w:sz="4" w:space="0" w:color="auto"/>
            </w:tcBorders>
            <w:vAlign w:val="center"/>
          </w:tcPr>
          <w:p w:rsidR="007B146F" w:rsidRPr="00077602" w:rsidRDefault="007B146F" w:rsidP="005546BC">
            <w:pPr>
              <w:jc w:val="center"/>
              <w:rPr>
                <w:b/>
                <w:sz w:val="20"/>
                <w:szCs w:val="20"/>
              </w:rPr>
            </w:pPr>
            <w:r w:rsidRPr="00077602">
              <w:rPr>
                <w:b/>
                <w:sz w:val="20"/>
                <w:szCs w:val="20"/>
              </w:rPr>
              <w:t>4</w:t>
            </w:r>
          </w:p>
        </w:tc>
        <w:tc>
          <w:tcPr>
            <w:tcW w:w="997" w:type="dxa"/>
            <w:tcBorders>
              <w:top w:val="nil"/>
              <w:left w:val="single" w:sz="4" w:space="0" w:color="auto"/>
              <w:bottom w:val="nil"/>
              <w:right w:val="single" w:sz="4" w:space="0" w:color="auto"/>
            </w:tcBorders>
            <w:vAlign w:val="center"/>
          </w:tcPr>
          <w:p w:rsidR="007B146F" w:rsidRPr="00077602" w:rsidRDefault="007B146F" w:rsidP="005546BC">
            <w:pPr>
              <w:jc w:val="center"/>
              <w:rPr>
                <w:b/>
                <w:sz w:val="20"/>
                <w:szCs w:val="20"/>
              </w:rPr>
            </w:pPr>
          </w:p>
        </w:tc>
        <w:tc>
          <w:tcPr>
            <w:tcW w:w="1984" w:type="dxa"/>
            <w:tcBorders>
              <w:left w:val="single" w:sz="4" w:space="0" w:color="auto"/>
            </w:tcBorders>
            <w:vAlign w:val="center"/>
          </w:tcPr>
          <w:p w:rsidR="007B146F" w:rsidRPr="00077602" w:rsidRDefault="007B146F" w:rsidP="00901D34">
            <w:pPr>
              <w:jc w:val="center"/>
              <w:rPr>
                <w:b/>
                <w:sz w:val="20"/>
                <w:szCs w:val="20"/>
              </w:rPr>
            </w:pPr>
            <w:r w:rsidRPr="00077602">
              <w:rPr>
                <w:b/>
                <w:sz w:val="20"/>
                <w:szCs w:val="20"/>
              </w:rPr>
              <w:t>3</w:t>
            </w:r>
          </w:p>
        </w:tc>
        <w:tc>
          <w:tcPr>
            <w:tcW w:w="2268" w:type="dxa"/>
            <w:vAlign w:val="center"/>
          </w:tcPr>
          <w:p w:rsidR="007B146F" w:rsidRPr="00077602" w:rsidRDefault="007B146F" w:rsidP="00901D34">
            <w:pPr>
              <w:jc w:val="center"/>
              <w:rPr>
                <w:sz w:val="20"/>
                <w:szCs w:val="20"/>
              </w:rPr>
            </w:pPr>
            <w:r w:rsidRPr="00077602">
              <w:rPr>
                <w:sz w:val="20"/>
                <w:szCs w:val="20"/>
              </w:rPr>
              <w:t>Critical</w:t>
            </w:r>
          </w:p>
        </w:tc>
      </w:tr>
      <w:tr w:rsidR="007B146F" w:rsidTr="005546BC">
        <w:tc>
          <w:tcPr>
            <w:tcW w:w="6662" w:type="dxa"/>
            <w:vAlign w:val="center"/>
          </w:tcPr>
          <w:p w:rsidR="007B146F" w:rsidRDefault="007B146F" w:rsidP="00241CB5">
            <w:pPr>
              <w:rPr>
                <w:rFonts w:eastAsiaTheme="minorHAnsi"/>
                <w:sz w:val="20"/>
                <w:szCs w:val="20"/>
                <w:lang w:eastAsia="en-GB"/>
              </w:rPr>
            </w:pPr>
            <w:r>
              <w:rPr>
                <w:sz w:val="20"/>
                <w:szCs w:val="20"/>
                <w:lang w:eastAsia="en-GB"/>
              </w:rPr>
              <w:t>Looks as though it will deliver what HSE wants, but with some minor reservations</w:t>
            </w:r>
          </w:p>
        </w:tc>
        <w:tc>
          <w:tcPr>
            <w:tcW w:w="1413" w:type="dxa"/>
            <w:tcBorders>
              <w:right w:val="single" w:sz="4" w:space="0" w:color="auto"/>
            </w:tcBorders>
            <w:vAlign w:val="center"/>
          </w:tcPr>
          <w:p w:rsidR="007B146F" w:rsidRPr="00077602" w:rsidRDefault="007B146F" w:rsidP="005546BC">
            <w:pPr>
              <w:jc w:val="center"/>
              <w:rPr>
                <w:b/>
                <w:sz w:val="20"/>
                <w:szCs w:val="20"/>
              </w:rPr>
            </w:pPr>
            <w:r w:rsidRPr="00077602">
              <w:rPr>
                <w:b/>
                <w:sz w:val="20"/>
                <w:szCs w:val="20"/>
              </w:rPr>
              <w:t>3</w:t>
            </w:r>
          </w:p>
        </w:tc>
        <w:tc>
          <w:tcPr>
            <w:tcW w:w="997" w:type="dxa"/>
            <w:tcBorders>
              <w:top w:val="nil"/>
              <w:left w:val="single" w:sz="4" w:space="0" w:color="auto"/>
              <w:bottom w:val="nil"/>
              <w:right w:val="single" w:sz="4" w:space="0" w:color="auto"/>
            </w:tcBorders>
            <w:vAlign w:val="center"/>
          </w:tcPr>
          <w:p w:rsidR="007B146F" w:rsidRPr="00077602" w:rsidRDefault="007B146F" w:rsidP="005546BC">
            <w:pPr>
              <w:jc w:val="center"/>
              <w:rPr>
                <w:b/>
                <w:sz w:val="20"/>
                <w:szCs w:val="20"/>
              </w:rPr>
            </w:pPr>
          </w:p>
        </w:tc>
        <w:tc>
          <w:tcPr>
            <w:tcW w:w="1984" w:type="dxa"/>
            <w:tcBorders>
              <w:left w:val="single" w:sz="4" w:space="0" w:color="auto"/>
            </w:tcBorders>
            <w:vAlign w:val="center"/>
          </w:tcPr>
          <w:p w:rsidR="007B146F" w:rsidRPr="00077602" w:rsidRDefault="007B146F" w:rsidP="00901D34">
            <w:pPr>
              <w:jc w:val="center"/>
              <w:rPr>
                <w:b/>
                <w:sz w:val="20"/>
                <w:szCs w:val="20"/>
              </w:rPr>
            </w:pPr>
            <w:r w:rsidRPr="00077602">
              <w:rPr>
                <w:b/>
                <w:sz w:val="20"/>
                <w:szCs w:val="20"/>
              </w:rPr>
              <w:t>2</w:t>
            </w:r>
          </w:p>
        </w:tc>
        <w:tc>
          <w:tcPr>
            <w:tcW w:w="2268" w:type="dxa"/>
            <w:vAlign w:val="center"/>
          </w:tcPr>
          <w:p w:rsidR="007B146F" w:rsidRPr="00077602" w:rsidRDefault="007B146F" w:rsidP="00901D34">
            <w:pPr>
              <w:jc w:val="center"/>
              <w:rPr>
                <w:sz w:val="20"/>
                <w:szCs w:val="20"/>
              </w:rPr>
            </w:pPr>
            <w:r w:rsidRPr="00077602">
              <w:rPr>
                <w:sz w:val="20"/>
                <w:szCs w:val="20"/>
              </w:rPr>
              <w:t>Important</w:t>
            </w:r>
          </w:p>
        </w:tc>
      </w:tr>
      <w:tr w:rsidR="007B146F" w:rsidTr="005546BC">
        <w:tc>
          <w:tcPr>
            <w:tcW w:w="6662" w:type="dxa"/>
            <w:vAlign w:val="center"/>
          </w:tcPr>
          <w:p w:rsidR="007B146F" w:rsidRDefault="007B146F" w:rsidP="00241CB5">
            <w:pPr>
              <w:rPr>
                <w:sz w:val="20"/>
                <w:szCs w:val="20"/>
                <w:lang w:eastAsia="en-GB"/>
              </w:rPr>
            </w:pPr>
            <w:r>
              <w:rPr>
                <w:sz w:val="20"/>
                <w:szCs w:val="20"/>
                <w:lang w:eastAsia="en-GB"/>
              </w:rPr>
              <w:t>Could deliver what HSE wants, but with major reservations</w:t>
            </w:r>
          </w:p>
          <w:p w:rsidR="007B146F" w:rsidRDefault="007B146F" w:rsidP="00241CB5">
            <w:pPr>
              <w:rPr>
                <w:rFonts w:eastAsiaTheme="minorHAnsi"/>
                <w:sz w:val="20"/>
                <w:szCs w:val="20"/>
                <w:lang w:eastAsia="en-GB"/>
              </w:rPr>
            </w:pPr>
          </w:p>
        </w:tc>
        <w:tc>
          <w:tcPr>
            <w:tcW w:w="1413" w:type="dxa"/>
            <w:tcBorders>
              <w:right w:val="single" w:sz="4" w:space="0" w:color="auto"/>
            </w:tcBorders>
            <w:vAlign w:val="center"/>
          </w:tcPr>
          <w:p w:rsidR="007B146F" w:rsidRPr="00077602" w:rsidRDefault="007B146F" w:rsidP="005546BC">
            <w:pPr>
              <w:jc w:val="center"/>
              <w:rPr>
                <w:b/>
                <w:sz w:val="20"/>
                <w:szCs w:val="20"/>
              </w:rPr>
            </w:pPr>
            <w:r w:rsidRPr="00077602">
              <w:rPr>
                <w:b/>
                <w:sz w:val="20"/>
                <w:szCs w:val="20"/>
              </w:rPr>
              <w:t>2</w:t>
            </w:r>
          </w:p>
        </w:tc>
        <w:tc>
          <w:tcPr>
            <w:tcW w:w="997" w:type="dxa"/>
            <w:tcBorders>
              <w:top w:val="nil"/>
              <w:left w:val="single" w:sz="4" w:space="0" w:color="auto"/>
              <w:bottom w:val="nil"/>
              <w:right w:val="single" w:sz="4" w:space="0" w:color="auto"/>
            </w:tcBorders>
            <w:vAlign w:val="center"/>
          </w:tcPr>
          <w:p w:rsidR="007B146F" w:rsidRPr="00077602" w:rsidRDefault="007B146F" w:rsidP="005546BC">
            <w:pPr>
              <w:jc w:val="center"/>
              <w:rPr>
                <w:b/>
                <w:sz w:val="20"/>
                <w:szCs w:val="20"/>
              </w:rPr>
            </w:pPr>
          </w:p>
        </w:tc>
        <w:tc>
          <w:tcPr>
            <w:tcW w:w="1984" w:type="dxa"/>
            <w:tcBorders>
              <w:left w:val="single" w:sz="4" w:space="0" w:color="auto"/>
              <w:bottom w:val="single" w:sz="4" w:space="0" w:color="auto"/>
            </w:tcBorders>
            <w:vAlign w:val="center"/>
          </w:tcPr>
          <w:p w:rsidR="007B146F" w:rsidRPr="00077602" w:rsidRDefault="007B146F" w:rsidP="00901D34">
            <w:pPr>
              <w:jc w:val="center"/>
              <w:rPr>
                <w:b/>
                <w:sz w:val="20"/>
                <w:szCs w:val="20"/>
              </w:rPr>
            </w:pPr>
            <w:r w:rsidRPr="00077602">
              <w:rPr>
                <w:b/>
                <w:sz w:val="20"/>
                <w:szCs w:val="20"/>
              </w:rPr>
              <w:t>1</w:t>
            </w:r>
          </w:p>
        </w:tc>
        <w:tc>
          <w:tcPr>
            <w:tcW w:w="2268" w:type="dxa"/>
            <w:tcBorders>
              <w:bottom w:val="single" w:sz="4" w:space="0" w:color="auto"/>
            </w:tcBorders>
            <w:vAlign w:val="center"/>
          </w:tcPr>
          <w:p w:rsidR="007B146F" w:rsidRPr="00077602" w:rsidRDefault="007B146F" w:rsidP="00901D34">
            <w:pPr>
              <w:jc w:val="center"/>
              <w:rPr>
                <w:sz w:val="20"/>
                <w:szCs w:val="20"/>
              </w:rPr>
            </w:pPr>
            <w:r w:rsidRPr="00077602">
              <w:rPr>
                <w:sz w:val="20"/>
                <w:szCs w:val="20"/>
              </w:rPr>
              <w:t>Standard</w:t>
            </w:r>
          </w:p>
        </w:tc>
      </w:tr>
      <w:tr w:rsidR="007B146F" w:rsidTr="005546BC">
        <w:tc>
          <w:tcPr>
            <w:tcW w:w="6662" w:type="dxa"/>
            <w:vAlign w:val="center"/>
          </w:tcPr>
          <w:p w:rsidR="007B146F" w:rsidRDefault="007B146F" w:rsidP="00241CB5">
            <w:pPr>
              <w:rPr>
                <w:sz w:val="20"/>
                <w:szCs w:val="20"/>
                <w:lang w:eastAsia="en-GB"/>
              </w:rPr>
            </w:pPr>
            <w:r>
              <w:rPr>
                <w:sz w:val="20"/>
                <w:szCs w:val="20"/>
                <w:lang w:eastAsia="en-GB"/>
              </w:rPr>
              <w:t>Unlikely to be able to deliver what HSE wants</w:t>
            </w:r>
          </w:p>
          <w:p w:rsidR="007B146F" w:rsidRDefault="007B146F" w:rsidP="00241CB5">
            <w:pPr>
              <w:rPr>
                <w:rFonts w:eastAsiaTheme="minorHAnsi"/>
                <w:sz w:val="20"/>
                <w:szCs w:val="20"/>
                <w:lang w:eastAsia="en-GB"/>
              </w:rPr>
            </w:pPr>
          </w:p>
        </w:tc>
        <w:tc>
          <w:tcPr>
            <w:tcW w:w="1413" w:type="dxa"/>
            <w:tcBorders>
              <w:right w:val="single" w:sz="4" w:space="0" w:color="auto"/>
            </w:tcBorders>
            <w:vAlign w:val="center"/>
          </w:tcPr>
          <w:p w:rsidR="007B146F" w:rsidRPr="00077602" w:rsidRDefault="007B146F" w:rsidP="005546BC">
            <w:pPr>
              <w:jc w:val="center"/>
              <w:rPr>
                <w:b/>
                <w:sz w:val="20"/>
                <w:szCs w:val="20"/>
              </w:rPr>
            </w:pPr>
            <w:r w:rsidRPr="00077602">
              <w:rPr>
                <w:b/>
                <w:sz w:val="20"/>
                <w:szCs w:val="20"/>
              </w:rPr>
              <w:t>1</w:t>
            </w:r>
          </w:p>
        </w:tc>
        <w:tc>
          <w:tcPr>
            <w:tcW w:w="997" w:type="dxa"/>
            <w:tcBorders>
              <w:top w:val="nil"/>
              <w:left w:val="single" w:sz="4" w:space="0" w:color="auto"/>
              <w:bottom w:val="nil"/>
              <w:right w:val="nil"/>
            </w:tcBorders>
            <w:vAlign w:val="center"/>
          </w:tcPr>
          <w:p w:rsidR="007B146F" w:rsidRPr="00077602" w:rsidRDefault="007B146F" w:rsidP="005546BC">
            <w:pPr>
              <w:jc w:val="center"/>
              <w:rPr>
                <w:b/>
                <w:sz w:val="20"/>
                <w:szCs w:val="20"/>
              </w:rPr>
            </w:pPr>
          </w:p>
        </w:tc>
        <w:tc>
          <w:tcPr>
            <w:tcW w:w="1984" w:type="dxa"/>
            <w:tcBorders>
              <w:left w:val="nil"/>
              <w:bottom w:val="nil"/>
              <w:right w:val="nil"/>
            </w:tcBorders>
            <w:vAlign w:val="center"/>
          </w:tcPr>
          <w:p w:rsidR="007B146F" w:rsidRPr="00077602" w:rsidRDefault="007B146F" w:rsidP="005546BC">
            <w:pPr>
              <w:jc w:val="center"/>
              <w:rPr>
                <w:b/>
                <w:sz w:val="20"/>
                <w:szCs w:val="20"/>
              </w:rPr>
            </w:pPr>
          </w:p>
        </w:tc>
        <w:tc>
          <w:tcPr>
            <w:tcW w:w="2268" w:type="dxa"/>
            <w:tcBorders>
              <w:left w:val="nil"/>
              <w:bottom w:val="nil"/>
              <w:right w:val="nil"/>
            </w:tcBorders>
            <w:vAlign w:val="center"/>
          </w:tcPr>
          <w:p w:rsidR="007B146F" w:rsidRPr="00077602" w:rsidRDefault="007B146F" w:rsidP="005546BC">
            <w:pPr>
              <w:jc w:val="center"/>
              <w:rPr>
                <w:sz w:val="20"/>
                <w:szCs w:val="20"/>
              </w:rPr>
            </w:pPr>
          </w:p>
        </w:tc>
      </w:tr>
      <w:tr w:rsidR="007B146F" w:rsidTr="005546BC">
        <w:tc>
          <w:tcPr>
            <w:tcW w:w="6662" w:type="dxa"/>
            <w:vAlign w:val="center"/>
          </w:tcPr>
          <w:p w:rsidR="007B146F" w:rsidRDefault="007B146F" w:rsidP="00241CB5">
            <w:pPr>
              <w:rPr>
                <w:sz w:val="20"/>
                <w:szCs w:val="20"/>
                <w:lang w:eastAsia="en-GB"/>
              </w:rPr>
            </w:pPr>
            <w:r>
              <w:rPr>
                <w:sz w:val="20"/>
                <w:szCs w:val="20"/>
                <w:lang w:eastAsia="en-GB"/>
              </w:rPr>
              <w:t>Cannot deliver what HSE wants or does not address the requirement</w:t>
            </w:r>
          </w:p>
          <w:p w:rsidR="007B146F" w:rsidRDefault="007B146F" w:rsidP="00241CB5">
            <w:pPr>
              <w:rPr>
                <w:rFonts w:eastAsiaTheme="minorHAnsi"/>
                <w:sz w:val="20"/>
                <w:szCs w:val="20"/>
                <w:lang w:eastAsia="en-GB"/>
              </w:rPr>
            </w:pPr>
          </w:p>
        </w:tc>
        <w:tc>
          <w:tcPr>
            <w:tcW w:w="1413" w:type="dxa"/>
            <w:tcBorders>
              <w:right w:val="single" w:sz="4" w:space="0" w:color="auto"/>
            </w:tcBorders>
            <w:vAlign w:val="center"/>
          </w:tcPr>
          <w:p w:rsidR="007B146F" w:rsidRPr="00077602" w:rsidRDefault="007B146F" w:rsidP="005546BC">
            <w:pPr>
              <w:jc w:val="center"/>
              <w:rPr>
                <w:b/>
                <w:sz w:val="20"/>
                <w:szCs w:val="20"/>
              </w:rPr>
            </w:pPr>
            <w:r w:rsidRPr="00077602">
              <w:rPr>
                <w:b/>
                <w:sz w:val="20"/>
                <w:szCs w:val="20"/>
              </w:rPr>
              <w:t>0</w:t>
            </w:r>
          </w:p>
        </w:tc>
        <w:tc>
          <w:tcPr>
            <w:tcW w:w="997" w:type="dxa"/>
            <w:tcBorders>
              <w:top w:val="nil"/>
              <w:left w:val="single" w:sz="4" w:space="0" w:color="auto"/>
              <w:bottom w:val="nil"/>
              <w:right w:val="nil"/>
            </w:tcBorders>
            <w:vAlign w:val="center"/>
          </w:tcPr>
          <w:p w:rsidR="007B146F" w:rsidRPr="00077602" w:rsidRDefault="007B146F" w:rsidP="005546BC">
            <w:pPr>
              <w:jc w:val="center"/>
              <w:rPr>
                <w:b/>
                <w:sz w:val="20"/>
                <w:szCs w:val="20"/>
              </w:rPr>
            </w:pPr>
          </w:p>
        </w:tc>
        <w:tc>
          <w:tcPr>
            <w:tcW w:w="1984" w:type="dxa"/>
            <w:tcBorders>
              <w:top w:val="nil"/>
              <w:left w:val="nil"/>
              <w:bottom w:val="nil"/>
              <w:right w:val="nil"/>
            </w:tcBorders>
            <w:vAlign w:val="center"/>
          </w:tcPr>
          <w:p w:rsidR="007B146F" w:rsidRPr="00077602" w:rsidRDefault="007B146F" w:rsidP="005546BC">
            <w:pPr>
              <w:jc w:val="center"/>
              <w:rPr>
                <w:b/>
                <w:sz w:val="20"/>
                <w:szCs w:val="20"/>
              </w:rPr>
            </w:pPr>
          </w:p>
        </w:tc>
        <w:tc>
          <w:tcPr>
            <w:tcW w:w="2268" w:type="dxa"/>
            <w:tcBorders>
              <w:top w:val="nil"/>
              <w:left w:val="nil"/>
              <w:bottom w:val="nil"/>
              <w:right w:val="nil"/>
            </w:tcBorders>
            <w:vAlign w:val="center"/>
          </w:tcPr>
          <w:p w:rsidR="007B146F" w:rsidRPr="00F577E7" w:rsidRDefault="007B146F" w:rsidP="005546BC">
            <w:pPr>
              <w:jc w:val="center"/>
              <w:rPr>
                <w:b/>
              </w:rPr>
            </w:pPr>
          </w:p>
        </w:tc>
      </w:tr>
      <w:bookmarkEnd w:id="1"/>
      <w:bookmarkEnd w:id="2"/>
    </w:tbl>
    <w:p w:rsidR="00F577E7" w:rsidRDefault="00F577E7" w:rsidP="00F577E7">
      <w:pPr>
        <w:rPr>
          <w:sz w:val="24"/>
          <w:szCs w:val="24"/>
        </w:rPr>
      </w:pPr>
    </w:p>
    <w:p w:rsidR="00F577E7" w:rsidRDefault="00DF3FE0">
      <w:pPr>
        <w:rPr>
          <w:b/>
        </w:rPr>
      </w:pPr>
      <w:r>
        <w:rPr>
          <w:b/>
        </w:rPr>
        <w:t>2</w:t>
      </w:r>
      <w:r w:rsidR="00F577E7">
        <w:rPr>
          <w:b/>
        </w:rPr>
        <w:t>.</w:t>
      </w:r>
      <w:r w:rsidR="00F577E7">
        <w:rPr>
          <w:b/>
        </w:rPr>
        <w:tab/>
        <w:t xml:space="preserve">QUALITY </w:t>
      </w:r>
      <w:r w:rsidR="007B4D80">
        <w:rPr>
          <w:b/>
        </w:rPr>
        <w:t xml:space="preserve">EVALUATION </w:t>
      </w:r>
    </w:p>
    <w:p w:rsidR="00F577E7" w:rsidRDefault="00F577E7">
      <w:pPr>
        <w:rPr>
          <w:b/>
        </w:rPr>
      </w:pPr>
    </w:p>
    <w:p w:rsidR="00974221" w:rsidRDefault="00F577E7">
      <w:r>
        <w:rPr>
          <w:b/>
        </w:rPr>
        <w:tab/>
      </w:r>
      <w:r w:rsidR="00A43B5C">
        <w:t xml:space="preserve">Questions 1 to 27 </w:t>
      </w:r>
      <w:r w:rsidR="00931D19">
        <w:t xml:space="preserve">(except 25 &amp; 26) </w:t>
      </w:r>
      <w:r w:rsidR="00A43B5C">
        <w:t>and 31</w:t>
      </w:r>
      <w:r w:rsidR="00974221">
        <w:t xml:space="preserve"> of Schedule B will be scored u</w:t>
      </w:r>
      <w:r w:rsidR="00E0702C" w:rsidRPr="00E0702C">
        <w:t>sing the Performance Standard descriptors identified above</w:t>
      </w:r>
      <w:r w:rsidR="00974221">
        <w:t>.</w:t>
      </w:r>
    </w:p>
    <w:p w:rsidR="00974221" w:rsidRDefault="00974221"/>
    <w:p w:rsidR="00044BB0" w:rsidRDefault="00974221">
      <w:r>
        <w:tab/>
        <w:t>T</w:t>
      </w:r>
      <w:r w:rsidR="00077602" w:rsidRPr="00077602">
        <w:t xml:space="preserve">he </w:t>
      </w:r>
      <w:r>
        <w:t>t</w:t>
      </w:r>
      <w:r w:rsidR="00077602" w:rsidRPr="00077602">
        <w:t xml:space="preserve">able </w:t>
      </w:r>
      <w:r>
        <w:t>below indicates the basis on which you</w:t>
      </w:r>
      <w:r w:rsidR="007B4D80">
        <w:t xml:space="preserve">r </w:t>
      </w:r>
      <w:r w:rsidR="006D2031" w:rsidRPr="00077602">
        <w:t xml:space="preserve">responses will be considered </w:t>
      </w:r>
      <w:r w:rsidR="00CF3D01" w:rsidRPr="00077602">
        <w:t>and</w:t>
      </w:r>
      <w:r w:rsidR="006D2031" w:rsidRPr="00077602">
        <w:t xml:space="preserve"> scored</w:t>
      </w:r>
      <w:r w:rsidR="00044BB0">
        <w:t>.</w:t>
      </w:r>
    </w:p>
    <w:p w:rsidR="007E5868" w:rsidRDefault="007E5868"/>
    <w:p w:rsidR="006D2031" w:rsidRDefault="007E5868">
      <w:r>
        <w:tab/>
      </w:r>
      <w:r w:rsidR="00E0702C">
        <w:t>Each question is designated a specific weighting</w:t>
      </w:r>
      <w:r w:rsidR="00974221">
        <w:t xml:space="preserve">.  The score for each response will be multiplied by the relevant weighting to determine a weighted </w:t>
      </w:r>
      <w:r w:rsidR="00974221">
        <w:tab/>
        <w:t xml:space="preserve">score.  The weighted scores will then be added together </w:t>
      </w:r>
      <w:r w:rsidR="00E0702C">
        <w:t>to determine an overall weighted score.</w:t>
      </w:r>
    </w:p>
    <w:p w:rsidR="00974221" w:rsidRDefault="00974221"/>
    <w:p w:rsidR="007E5868" w:rsidRDefault="007E5868">
      <w:r>
        <w:tab/>
        <w:t xml:space="preserve">HSE considers that the requirements with a weighting of 3 are critical to successful delivery of the required services, therefore if a score of 2 or less </w:t>
      </w:r>
      <w:r>
        <w:tab/>
        <w:t>(prior to the weighting being applied) is awarded in res</w:t>
      </w:r>
      <w:r w:rsidR="00A43B5C">
        <w:t>p</w:t>
      </w:r>
      <w:r>
        <w:t>ect of these requirements, bidders will be ruled out of further consideration.</w:t>
      </w:r>
    </w:p>
    <w:p w:rsidR="007E5868" w:rsidRDefault="007E5868"/>
    <w:p w:rsidR="007B5D3A" w:rsidRDefault="00A43B5C">
      <w:r>
        <w:tab/>
        <w:t xml:space="preserve">Responses to Questions 28, 29 and 30 </w:t>
      </w:r>
      <w:r w:rsidR="00862928">
        <w:t xml:space="preserve">will not be scored but they will inform HSE’s consideration of </w:t>
      </w:r>
      <w:r w:rsidR="00AD0C2E">
        <w:t xml:space="preserve">the acceptability of </w:t>
      </w:r>
      <w:r w:rsidR="00862928">
        <w:t>your submission.</w:t>
      </w:r>
      <w:r w:rsidR="00E0702C">
        <w:tab/>
      </w:r>
    </w:p>
    <w:p w:rsidR="00862928" w:rsidRPr="00077602" w:rsidRDefault="00862928"/>
    <w:tbl>
      <w:tblPr>
        <w:tblW w:w="11908" w:type="dxa"/>
        <w:tblInd w:w="752" w:type="dxa"/>
        <w:tblLayout w:type="fixed"/>
        <w:tblCellMar>
          <w:left w:w="43" w:type="dxa"/>
          <w:right w:w="43" w:type="dxa"/>
        </w:tblCellMar>
        <w:tblLook w:val="0000" w:firstRow="0" w:lastRow="0" w:firstColumn="0" w:lastColumn="0" w:noHBand="0" w:noVBand="0"/>
      </w:tblPr>
      <w:tblGrid>
        <w:gridCol w:w="1276"/>
        <w:gridCol w:w="8931"/>
        <w:gridCol w:w="1701"/>
      </w:tblGrid>
      <w:tr w:rsidR="001C0AAA" w:rsidRPr="000202F9" w:rsidTr="001C0AAA">
        <w:trPr>
          <w:cantSplit/>
          <w:tblHeader/>
        </w:trPr>
        <w:tc>
          <w:tcPr>
            <w:tcW w:w="1276" w:type="dxa"/>
            <w:tcBorders>
              <w:top w:val="single" w:sz="6" w:space="0" w:color="auto"/>
              <w:left w:val="single" w:sz="6" w:space="0" w:color="auto"/>
              <w:bottom w:val="single" w:sz="6" w:space="0" w:color="auto"/>
              <w:right w:val="single" w:sz="6" w:space="0" w:color="auto"/>
            </w:tcBorders>
            <w:shd w:val="clear" w:color="auto" w:fill="FFFFFF" w:themeFill="background1"/>
          </w:tcPr>
          <w:p w:rsidR="001C0AAA" w:rsidRDefault="00865757" w:rsidP="009E3FDB">
            <w:pPr>
              <w:jc w:val="center"/>
              <w:rPr>
                <w:b/>
              </w:rPr>
            </w:pPr>
            <w:r>
              <w:rPr>
                <w:b/>
              </w:rPr>
              <w:t xml:space="preserve">Schedule B – Part 2 </w:t>
            </w:r>
            <w:r w:rsidR="001C0AAA">
              <w:rPr>
                <w:b/>
              </w:rPr>
              <w:t>Response</w:t>
            </w:r>
          </w:p>
          <w:p w:rsidR="001C0AAA" w:rsidRPr="00FB7AE5" w:rsidRDefault="001C0AAA" w:rsidP="009E3FDB">
            <w:pPr>
              <w:jc w:val="center"/>
              <w:rPr>
                <w:b/>
              </w:rPr>
            </w:pPr>
            <w:r>
              <w:rPr>
                <w:b/>
              </w:rPr>
              <w:t>No.</w:t>
            </w:r>
          </w:p>
        </w:tc>
        <w:tc>
          <w:tcPr>
            <w:tcW w:w="8931" w:type="dxa"/>
            <w:tcBorders>
              <w:top w:val="single" w:sz="6" w:space="0" w:color="auto"/>
              <w:left w:val="single" w:sz="6" w:space="0" w:color="auto"/>
              <w:bottom w:val="single" w:sz="6" w:space="0" w:color="auto"/>
              <w:right w:val="single" w:sz="6" w:space="0" w:color="auto"/>
            </w:tcBorders>
            <w:shd w:val="clear" w:color="auto" w:fill="FFFFFF" w:themeFill="background1"/>
          </w:tcPr>
          <w:p w:rsidR="001C0AAA" w:rsidRPr="00FB7AE5" w:rsidRDefault="00865757" w:rsidP="009E3FDB">
            <w:pPr>
              <w:jc w:val="center"/>
              <w:rPr>
                <w:b/>
              </w:rPr>
            </w:pPr>
            <w:r>
              <w:rPr>
                <w:b/>
              </w:rPr>
              <w:t>Considerations to be taken into account when awarding a score</w:t>
            </w:r>
          </w:p>
        </w:tc>
        <w:tc>
          <w:tcPr>
            <w:tcW w:w="1701" w:type="dxa"/>
            <w:tcBorders>
              <w:top w:val="single" w:sz="6" w:space="0" w:color="auto"/>
              <w:left w:val="single" w:sz="6" w:space="0" w:color="auto"/>
              <w:bottom w:val="single" w:sz="6" w:space="0" w:color="auto"/>
              <w:right w:val="single" w:sz="6" w:space="0" w:color="auto"/>
            </w:tcBorders>
            <w:shd w:val="clear" w:color="auto" w:fill="FFFFFF" w:themeFill="background1"/>
          </w:tcPr>
          <w:p w:rsidR="001C0AAA" w:rsidRPr="00FB7AE5" w:rsidRDefault="001C0AAA" w:rsidP="009E3FDB">
            <w:pPr>
              <w:jc w:val="center"/>
              <w:rPr>
                <w:b/>
              </w:rPr>
            </w:pPr>
            <w:r w:rsidRPr="00FB7AE5">
              <w:rPr>
                <w:b/>
              </w:rPr>
              <w:t>Weighting</w:t>
            </w:r>
          </w:p>
        </w:tc>
      </w:tr>
      <w:tr w:rsidR="001C0AAA" w:rsidRPr="000202F9"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1C0AAA" w:rsidRPr="009E3FDB" w:rsidRDefault="001C0AAA" w:rsidP="005546BC">
            <w:pPr>
              <w:jc w:val="center"/>
            </w:pPr>
            <w:r>
              <w:t>1</w:t>
            </w:r>
          </w:p>
        </w:tc>
        <w:tc>
          <w:tcPr>
            <w:tcW w:w="8931" w:type="dxa"/>
            <w:tcBorders>
              <w:top w:val="single" w:sz="6" w:space="0" w:color="auto"/>
              <w:left w:val="single" w:sz="6" w:space="0" w:color="auto"/>
              <w:bottom w:val="single" w:sz="6" w:space="0" w:color="auto"/>
              <w:right w:val="single" w:sz="6" w:space="0" w:color="auto"/>
            </w:tcBorders>
          </w:tcPr>
          <w:p w:rsidR="001C0AAA" w:rsidRPr="000202F9" w:rsidRDefault="00E43D69" w:rsidP="00E43D69">
            <w:pPr>
              <w:rPr>
                <w:sz w:val="24"/>
                <w:szCs w:val="24"/>
              </w:rPr>
            </w:pPr>
            <w:r>
              <w:rPr>
                <w:bCs/>
              </w:rPr>
              <w:t>How well does</w:t>
            </w:r>
            <w:r w:rsidR="00865757">
              <w:rPr>
                <w:bCs/>
              </w:rPr>
              <w:t xml:space="preserve"> the </w:t>
            </w:r>
            <w:r w:rsidR="00DD4379" w:rsidRPr="00DD4379">
              <w:rPr>
                <w:bCs/>
              </w:rPr>
              <w:t xml:space="preserve">proposed Content Management System (CMS) solution </w:t>
            </w:r>
            <w:r w:rsidR="00865757">
              <w:rPr>
                <w:bCs/>
              </w:rPr>
              <w:t>look as though it will meet HSE’s needs</w:t>
            </w:r>
            <w:r>
              <w:rPr>
                <w:bCs/>
              </w:rPr>
              <w:t xml:space="preserve"> and high level requirements</w:t>
            </w:r>
            <w:r w:rsidR="000F17EF">
              <w:rPr>
                <w:bCs/>
              </w:rPr>
              <w:t xml:space="preserve"> </w:t>
            </w:r>
            <w:r w:rsidR="003C2305">
              <w:rPr>
                <w:bCs/>
              </w:rPr>
              <w:t xml:space="preserve">as stipulated in the bullet points </w:t>
            </w:r>
            <w:r w:rsidR="000F17EF">
              <w:rPr>
                <w:bCs/>
              </w:rPr>
              <w:t>in Schedule A</w:t>
            </w:r>
            <w:r w:rsidR="00865757">
              <w:rPr>
                <w:bCs/>
              </w:rPr>
              <w:t xml:space="preserve">?  </w:t>
            </w:r>
            <w:r>
              <w:rPr>
                <w:bCs/>
              </w:rPr>
              <w:t>How well</w:t>
            </w:r>
            <w:r w:rsidR="00865757">
              <w:rPr>
                <w:bCs/>
              </w:rPr>
              <w:t xml:space="preserve"> it include </w:t>
            </w:r>
            <w:r w:rsidR="00DD4379" w:rsidRPr="00DD4379">
              <w:rPr>
                <w:bCs/>
              </w:rPr>
              <w:t>the features</w:t>
            </w:r>
            <w:r w:rsidR="00865757">
              <w:rPr>
                <w:bCs/>
              </w:rPr>
              <w:t xml:space="preserve"> requested by HSE?</w:t>
            </w:r>
          </w:p>
        </w:tc>
        <w:tc>
          <w:tcPr>
            <w:tcW w:w="1701" w:type="dxa"/>
            <w:tcBorders>
              <w:top w:val="single" w:sz="6" w:space="0" w:color="auto"/>
              <w:left w:val="single" w:sz="6" w:space="0" w:color="auto"/>
              <w:bottom w:val="single" w:sz="6" w:space="0" w:color="auto"/>
              <w:right w:val="single" w:sz="6" w:space="0" w:color="auto"/>
            </w:tcBorders>
            <w:vAlign w:val="center"/>
          </w:tcPr>
          <w:p w:rsidR="001C0AAA" w:rsidRPr="009E3FDB" w:rsidRDefault="00865757" w:rsidP="005546BC">
            <w:pPr>
              <w:jc w:val="center"/>
            </w:pPr>
            <w:r>
              <w:t>3</w:t>
            </w:r>
          </w:p>
        </w:tc>
      </w:tr>
      <w:tr w:rsidR="001C0AAA"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1C0AAA" w:rsidRDefault="001C0AAA" w:rsidP="005546BC">
            <w:pPr>
              <w:jc w:val="center"/>
            </w:pPr>
            <w:r>
              <w:t>2</w:t>
            </w:r>
          </w:p>
        </w:tc>
        <w:tc>
          <w:tcPr>
            <w:tcW w:w="8931" w:type="dxa"/>
            <w:tcBorders>
              <w:top w:val="single" w:sz="6" w:space="0" w:color="auto"/>
              <w:left w:val="single" w:sz="6" w:space="0" w:color="auto"/>
              <w:bottom w:val="single" w:sz="6" w:space="0" w:color="auto"/>
              <w:right w:val="single" w:sz="6" w:space="0" w:color="auto"/>
            </w:tcBorders>
          </w:tcPr>
          <w:p w:rsidR="001C0AAA" w:rsidRPr="009E3FDB" w:rsidRDefault="00E43D69" w:rsidP="002633C5">
            <w:r>
              <w:t>How suitably i</w:t>
            </w:r>
            <w:r w:rsidR="00865757">
              <w:t xml:space="preserve">s the solution compatible with HSE range of </w:t>
            </w:r>
            <w:r w:rsidR="00DD4379" w:rsidRPr="00DD4379">
              <w:t>browsers and devices</w:t>
            </w:r>
            <w:r w:rsidR="00865757">
              <w:t>?</w:t>
            </w:r>
            <w:r w:rsidR="00DE77FA">
              <w:t xml:space="preserve">  Is it optimised for viewing on mobile devices?</w:t>
            </w:r>
          </w:p>
        </w:tc>
        <w:tc>
          <w:tcPr>
            <w:tcW w:w="1701" w:type="dxa"/>
            <w:tcBorders>
              <w:top w:val="single" w:sz="6" w:space="0" w:color="auto"/>
              <w:left w:val="single" w:sz="6" w:space="0" w:color="auto"/>
              <w:bottom w:val="single" w:sz="6" w:space="0" w:color="auto"/>
              <w:right w:val="single" w:sz="6" w:space="0" w:color="auto"/>
            </w:tcBorders>
            <w:vAlign w:val="center"/>
          </w:tcPr>
          <w:p w:rsidR="001C0AAA" w:rsidRPr="00865757" w:rsidRDefault="00865757" w:rsidP="005546BC">
            <w:pPr>
              <w:jc w:val="center"/>
            </w:pPr>
            <w:r w:rsidRPr="00865757">
              <w:t>3</w:t>
            </w:r>
          </w:p>
        </w:tc>
      </w:tr>
      <w:tr w:rsidR="001C0AAA"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1C0AAA" w:rsidRDefault="001C0AAA" w:rsidP="005546BC">
            <w:pPr>
              <w:jc w:val="center"/>
            </w:pPr>
            <w:r>
              <w:t>3</w:t>
            </w:r>
          </w:p>
        </w:tc>
        <w:tc>
          <w:tcPr>
            <w:tcW w:w="8931" w:type="dxa"/>
            <w:tcBorders>
              <w:top w:val="single" w:sz="6" w:space="0" w:color="auto"/>
              <w:left w:val="single" w:sz="6" w:space="0" w:color="auto"/>
              <w:bottom w:val="single" w:sz="6" w:space="0" w:color="auto"/>
              <w:right w:val="single" w:sz="6" w:space="0" w:color="auto"/>
            </w:tcBorders>
          </w:tcPr>
          <w:p w:rsidR="001C0AAA" w:rsidRPr="009E3FDB" w:rsidRDefault="00E43D69" w:rsidP="00DD4379">
            <w:r>
              <w:rPr>
                <w:color w:val="000000"/>
                <w:lang w:val="en"/>
              </w:rPr>
              <w:t xml:space="preserve">How suitably </w:t>
            </w:r>
            <w:r w:rsidR="00DE77FA">
              <w:rPr>
                <w:color w:val="000000"/>
                <w:lang w:val="en"/>
              </w:rPr>
              <w:t xml:space="preserve">robust </w:t>
            </w:r>
            <w:r>
              <w:rPr>
                <w:color w:val="000000"/>
                <w:lang w:val="en"/>
              </w:rPr>
              <w:t xml:space="preserve">are the </w:t>
            </w:r>
            <w:r w:rsidR="00DE77FA">
              <w:rPr>
                <w:color w:val="000000"/>
                <w:lang w:val="en"/>
              </w:rPr>
              <w:t>mechanisms for ensuring Search Engine Optimisation?</w:t>
            </w:r>
          </w:p>
        </w:tc>
        <w:tc>
          <w:tcPr>
            <w:tcW w:w="1701" w:type="dxa"/>
            <w:tcBorders>
              <w:top w:val="single" w:sz="6" w:space="0" w:color="auto"/>
              <w:left w:val="single" w:sz="6" w:space="0" w:color="auto"/>
              <w:bottom w:val="single" w:sz="6" w:space="0" w:color="auto"/>
              <w:right w:val="single" w:sz="6" w:space="0" w:color="auto"/>
            </w:tcBorders>
            <w:vAlign w:val="center"/>
          </w:tcPr>
          <w:p w:rsidR="001C0AAA" w:rsidRPr="009E3FDB" w:rsidRDefault="00865757" w:rsidP="005546BC">
            <w:pPr>
              <w:jc w:val="center"/>
            </w:pPr>
            <w:r>
              <w:t>3</w:t>
            </w:r>
          </w:p>
        </w:tc>
      </w:tr>
      <w:tr w:rsidR="00DE77FA"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DE77FA" w:rsidRDefault="00DE77FA" w:rsidP="005546BC">
            <w:pPr>
              <w:jc w:val="center"/>
            </w:pPr>
            <w:r>
              <w:t>4</w:t>
            </w:r>
          </w:p>
        </w:tc>
        <w:tc>
          <w:tcPr>
            <w:tcW w:w="8931" w:type="dxa"/>
            <w:tcBorders>
              <w:top w:val="single" w:sz="6" w:space="0" w:color="auto"/>
              <w:left w:val="single" w:sz="6" w:space="0" w:color="auto"/>
              <w:bottom w:val="single" w:sz="6" w:space="0" w:color="auto"/>
              <w:right w:val="single" w:sz="6" w:space="0" w:color="auto"/>
            </w:tcBorders>
          </w:tcPr>
          <w:p w:rsidR="00DE77FA" w:rsidRDefault="00E43D69" w:rsidP="00DE77FA">
            <w:pPr>
              <w:rPr>
                <w:bCs/>
              </w:rPr>
            </w:pPr>
            <w:r>
              <w:rPr>
                <w:bCs/>
              </w:rPr>
              <w:t>How suitable i</w:t>
            </w:r>
            <w:r w:rsidR="00DE77FA">
              <w:rPr>
                <w:bCs/>
              </w:rPr>
              <w:t>s the solution’s s</w:t>
            </w:r>
            <w:r w:rsidR="00DE77FA" w:rsidRPr="00DD4379">
              <w:rPr>
                <w:bCs/>
              </w:rPr>
              <w:t>earch functionality</w:t>
            </w:r>
            <w:r w:rsidR="00397BE6">
              <w:rPr>
                <w:bCs/>
              </w:rPr>
              <w:t>?  Can it operate across multiple data stores, i</w:t>
            </w:r>
            <w:r w:rsidR="00DE77FA">
              <w:rPr>
                <w:bCs/>
              </w:rPr>
              <w:t>s it appropriately capable</w:t>
            </w:r>
            <w:r w:rsidR="00DE77FA" w:rsidRPr="00DD4379">
              <w:rPr>
                <w:bCs/>
              </w:rPr>
              <w:t xml:space="preserve"> </w:t>
            </w:r>
            <w:r w:rsidR="00DE77FA">
              <w:rPr>
                <w:bCs/>
              </w:rPr>
              <w:t xml:space="preserve">of being </w:t>
            </w:r>
            <w:r w:rsidR="00DE77FA" w:rsidRPr="00DD4379">
              <w:rPr>
                <w:bCs/>
              </w:rPr>
              <w:t>configur</w:t>
            </w:r>
            <w:r w:rsidR="00DE77FA">
              <w:rPr>
                <w:bCs/>
              </w:rPr>
              <w:t>ed</w:t>
            </w:r>
            <w:r w:rsidR="00397BE6">
              <w:rPr>
                <w:bCs/>
              </w:rPr>
              <w:t xml:space="preserve"> using agreed taxonomies</w:t>
            </w:r>
            <w:r w:rsidR="00DE77FA">
              <w:rPr>
                <w:bCs/>
              </w:rPr>
              <w:t xml:space="preserve"> a</w:t>
            </w:r>
            <w:r w:rsidR="00DE77FA" w:rsidRPr="00DD4379">
              <w:rPr>
                <w:bCs/>
              </w:rPr>
              <w:t>nd is</w:t>
            </w:r>
            <w:r w:rsidR="00DE77FA">
              <w:rPr>
                <w:bCs/>
              </w:rPr>
              <w:t xml:space="preserve"> it able to </w:t>
            </w:r>
            <w:r w:rsidR="00DE77FA" w:rsidRPr="00DD4379">
              <w:rPr>
                <w:bCs/>
              </w:rPr>
              <w:t>intelligently rank content; provide real-time me</w:t>
            </w:r>
            <w:r w:rsidR="00DE77FA">
              <w:rPr>
                <w:bCs/>
              </w:rPr>
              <w:t>trics and auto complete entries?</w:t>
            </w:r>
          </w:p>
          <w:p w:rsidR="00DE77FA" w:rsidRDefault="00DE77FA" w:rsidP="00865757">
            <w:pPr>
              <w:rPr>
                <w:bCs/>
              </w:rPr>
            </w:pPr>
          </w:p>
        </w:tc>
        <w:tc>
          <w:tcPr>
            <w:tcW w:w="1701" w:type="dxa"/>
            <w:tcBorders>
              <w:top w:val="single" w:sz="6" w:space="0" w:color="auto"/>
              <w:left w:val="single" w:sz="6" w:space="0" w:color="auto"/>
              <w:bottom w:val="single" w:sz="6" w:space="0" w:color="auto"/>
              <w:right w:val="single" w:sz="6" w:space="0" w:color="auto"/>
            </w:tcBorders>
            <w:vAlign w:val="center"/>
          </w:tcPr>
          <w:p w:rsidR="00DE77FA" w:rsidRDefault="00DE77FA" w:rsidP="005546BC">
            <w:pPr>
              <w:jc w:val="center"/>
            </w:pPr>
            <w:r>
              <w:t>3</w:t>
            </w:r>
          </w:p>
        </w:tc>
      </w:tr>
      <w:tr w:rsidR="00DE77FA"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DE77FA" w:rsidRDefault="00DE77FA" w:rsidP="005546BC">
            <w:pPr>
              <w:jc w:val="center"/>
            </w:pPr>
            <w:r>
              <w:t>5</w:t>
            </w:r>
          </w:p>
        </w:tc>
        <w:tc>
          <w:tcPr>
            <w:tcW w:w="8931" w:type="dxa"/>
            <w:tcBorders>
              <w:top w:val="single" w:sz="6" w:space="0" w:color="auto"/>
              <w:left w:val="single" w:sz="6" w:space="0" w:color="auto"/>
              <w:bottom w:val="single" w:sz="6" w:space="0" w:color="auto"/>
              <w:right w:val="single" w:sz="6" w:space="0" w:color="auto"/>
            </w:tcBorders>
          </w:tcPr>
          <w:p w:rsidR="00DE77FA" w:rsidRDefault="00E43D69" w:rsidP="00E43D69">
            <w:pPr>
              <w:rPr>
                <w:bCs/>
              </w:rPr>
            </w:pPr>
            <w:r>
              <w:rPr>
                <w:bCs/>
              </w:rPr>
              <w:t>How well d</w:t>
            </w:r>
            <w:r w:rsidR="00764B29">
              <w:rPr>
                <w:bCs/>
              </w:rPr>
              <w:t xml:space="preserve">oes the functionality offered for content authoring meet </w:t>
            </w:r>
            <w:r>
              <w:rPr>
                <w:bCs/>
              </w:rPr>
              <w:t xml:space="preserve">HSE </w:t>
            </w:r>
            <w:r w:rsidR="00764B29">
              <w:rPr>
                <w:bCs/>
              </w:rPr>
              <w:t xml:space="preserve">requirements?  </w:t>
            </w:r>
            <w:r w:rsidR="00D02D12">
              <w:rPr>
                <w:bCs/>
              </w:rPr>
              <w:t>Are there an</w:t>
            </w:r>
            <w:r w:rsidR="00397BE6">
              <w:rPr>
                <w:bCs/>
              </w:rPr>
              <w:t>y limitations</w:t>
            </w:r>
            <w:r w:rsidR="00D02D12">
              <w:rPr>
                <w:bCs/>
              </w:rPr>
              <w:t>?</w:t>
            </w:r>
          </w:p>
        </w:tc>
        <w:tc>
          <w:tcPr>
            <w:tcW w:w="1701" w:type="dxa"/>
            <w:tcBorders>
              <w:top w:val="single" w:sz="6" w:space="0" w:color="auto"/>
              <w:left w:val="single" w:sz="6" w:space="0" w:color="auto"/>
              <w:bottom w:val="single" w:sz="6" w:space="0" w:color="auto"/>
              <w:right w:val="single" w:sz="6" w:space="0" w:color="auto"/>
            </w:tcBorders>
            <w:vAlign w:val="center"/>
          </w:tcPr>
          <w:p w:rsidR="00DE77FA" w:rsidRDefault="00764B29" w:rsidP="005546BC">
            <w:pPr>
              <w:jc w:val="center"/>
            </w:pPr>
            <w:r>
              <w:t>3</w:t>
            </w:r>
          </w:p>
        </w:tc>
      </w:tr>
      <w:tr w:rsidR="00DE77FA"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DE77FA" w:rsidRDefault="00764B29" w:rsidP="005546BC">
            <w:pPr>
              <w:jc w:val="center"/>
            </w:pPr>
            <w:r>
              <w:t>6</w:t>
            </w:r>
          </w:p>
        </w:tc>
        <w:tc>
          <w:tcPr>
            <w:tcW w:w="8931" w:type="dxa"/>
            <w:tcBorders>
              <w:top w:val="single" w:sz="6" w:space="0" w:color="auto"/>
              <w:left w:val="single" w:sz="6" w:space="0" w:color="auto"/>
              <w:bottom w:val="single" w:sz="6" w:space="0" w:color="auto"/>
              <w:right w:val="single" w:sz="6" w:space="0" w:color="auto"/>
            </w:tcBorders>
          </w:tcPr>
          <w:p w:rsidR="00DE77FA" w:rsidRDefault="00E43D69" w:rsidP="00E43D69">
            <w:pPr>
              <w:rPr>
                <w:bCs/>
              </w:rPr>
            </w:pPr>
            <w:r>
              <w:rPr>
                <w:bCs/>
              </w:rPr>
              <w:t>How well d</w:t>
            </w:r>
            <w:r w:rsidR="00764B29">
              <w:rPr>
                <w:bCs/>
              </w:rPr>
              <w:t xml:space="preserve">oes the functionality offered for content publishing </w:t>
            </w:r>
            <w:r w:rsidR="00D02D12">
              <w:rPr>
                <w:bCs/>
              </w:rPr>
              <w:t xml:space="preserve">meet requirements?  Are </w:t>
            </w:r>
            <w:r w:rsidR="00397BE6">
              <w:rPr>
                <w:bCs/>
              </w:rPr>
              <w:t>there any limitations</w:t>
            </w:r>
            <w:r w:rsidR="00D02D12">
              <w:rPr>
                <w:bCs/>
              </w:rPr>
              <w:t>?</w:t>
            </w:r>
          </w:p>
        </w:tc>
        <w:tc>
          <w:tcPr>
            <w:tcW w:w="1701" w:type="dxa"/>
            <w:tcBorders>
              <w:top w:val="single" w:sz="6" w:space="0" w:color="auto"/>
              <w:left w:val="single" w:sz="6" w:space="0" w:color="auto"/>
              <w:bottom w:val="single" w:sz="6" w:space="0" w:color="auto"/>
              <w:right w:val="single" w:sz="6" w:space="0" w:color="auto"/>
            </w:tcBorders>
            <w:vAlign w:val="center"/>
          </w:tcPr>
          <w:p w:rsidR="00DE77FA" w:rsidRDefault="00764B29" w:rsidP="005546BC">
            <w:pPr>
              <w:jc w:val="center"/>
            </w:pPr>
            <w:r>
              <w:t>3</w:t>
            </w:r>
          </w:p>
        </w:tc>
      </w:tr>
      <w:tr w:rsidR="00764B29"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764B29" w:rsidRDefault="00764B29" w:rsidP="005546BC">
            <w:pPr>
              <w:jc w:val="center"/>
            </w:pPr>
            <w:r>
              <w:t>7</w:t>
            </w:r>
          </w:p>
        </w:tc>
        <w:tc>
          <w:tcPr>
            <w:tcW w:w="8931" w:type="dxa"/>
            <w:tcBorders>
              <w:top w:val="single" w:sz="6" w:space="0" w:color="auto"/>
              <w:left w:val="single" w:sz="6" w:space="0" w:color="auto"/>
              <w:bottom w:val="single" w:sz="6" w:space="0" w:color="auto"/>
              <w:right w:val="single" w:sz="6" w:space="0" w:color="auto"/>
            </w:tcBorders>
          </w:tcPr>
          <w:p w:rsidR="00764B29" w:rsidRPr="00F05CE3" w:rsidRDefault="00E43D69" w:rsidP="00E43D69">
            <w:r>
              <w:t>How detailed and robust i</w:t>
            </w:r>
            <w:r w:rsidR="00F05CE3">
              <w:t xml:space="preserve">s the development framework sufficiently?  </w:t>
            </w:r>
            <w:r>
              <w:t xml:space="preserve">How well does it </w:t>
            </w:r>
            <w:r w:rsidR="00F05CE3">
              <w:t>enables configuration of the web capabilities identified by HSE?</w:t>
            </w:r>
          </w:p>
        </w:tc>
        <w:tc>
          <w:tcPr>
            <w:tcW w:w="1701" w:type="dxa"/>
            <w:tcBorders>
              <w:top w:val="single" w:sz="6" w:space="0" w:color="auto"/>
              <w:left w:val="single" w:sz="6" w:space="0" w:color="auto"/>
              <w:bottom w:val="single" w:sz="6" w:space="0" w:color="auto"/>
              <w:right w:val="single" w:sz="6" w:space="0" w:color="auto"/>
            </w:tcBorders>
            <w:vAlign w:val="center"/>
          </w:tcPr>
          <w:p w:rsidR="00764B29" w:rsidRDefault="00F05CE3" w:rsidP="005546BC">
            <w:pPr>
              <w:jc w:val="center"/>
            </w:pPr>
            <w:r>
              <w:t>2</w:t>
            </w:r>
          </w:p>
        </w:tc>
      </w:tr>
      <w:tr w:rsidR="00F05CE3"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F05CE3" w:rsidRDefault="00F05CE3" w:rsidP="005546BC">
            <w:pPr>
              <w:jc w:val="center"/>
            </w:pPr>
            <w:r>
              <w:t>8</w:t>
            </w:r>
          </w:p>
        </w:tc>
        <w:tc>
          <w:tcPr>
            <w:tcW w:w="8931" w:type="dxa"/>
            <w:tcBorders>
              <w:top w:val="single" w:sz="6" w:space="0" w:color="auto"/>
              <w:left w:val="single" w:sz="6" w:space="0" w:color="auto"/>
              <w:bottom w:val="single" w:sz="6" w:space="0" w:color="auto"/>
              <w:right w:val="single" w:sz="6" w:space="0" w:color="auto"/>
            </w:tcBorders>
          </w:tcPr>
          <w:p w:rsidR="00F05CE3" w:rsidRDefault="00E43D69" w:rsidP="00E43D69">
            <w:pPr>
              <w:rPr>
                <w:bCs/>
              </w:rPr>
            </w:pPr>
            <w:r>
              <w:rPr>
                <w:bCs/>
              </w:rPr>
              <w:t>How adequate and suitable i</w:t>
            </w:r>
            <w:r w:rsidR="00F05CE3">
              <w:rPr>
                <w:bCs/>
              </w:rPr>
              <w:t>s the detail provided around the e-commerce requirements?  Have relevant examples been provided?</w:t>
            </w:r>
          </w:p>
        </w:tc>
        <w:tc>
          <w:tcPr>
            <w:tcW w:w="1701" w:type="dxa"/>
            <w:tcBorders>
              <w:top w:val="single" w:sz="6" w:space="0" w:color="auto"/>
              <w:left w:val="single" w:sz="6" w:space="0" w:color="auto"/>
              <w:bottom w:val="single" w:sz="6" w:space="0" w:color="auto"/>
              <w:right w:val="single" w:sz="6" w:space="0" w:color="auto"/>
            </w:tcBorders>
            <w:vAlign w:val="center"/>
          </w:tcPr>
          <w:p w:rsidR="00F05CE3" w:rsidRDefault="00F05CE3" w:rsidP="005546BC">
            <w:pPr>
              <w:jc w:val="center"/>
            </w:pPr>
            <w:r>
              <w:t>3</w:t>
            </w:r>
          </w:p>
        </w:tc>
      </w:tr>
      <w:tr w:rsidR="00F05CE3"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F05CE3" w:rsidRDefault="00F05CE3" w:rsidP="005546BC">
            <w:pPr>
              <w:jc w:val="center"/>
            </w:pPr>
            <w:r>
              <w:t>9</w:t>
            </w:r>
          </w:p>
        </w:tc>
        <w:tc>
          <w:tcPr>
            <w:tcW w:w="8931" w:type="dxa"/>
            <w:tcBorders>
              <w:top w:val="single" w:sz="6" w:space="0" w:color="auto"/>
              <w:left w:val="single" w:sz="6" w:space="0" w:color="auto"/>
              <w:bottom w:val="single" w:sz="6" w:space="0" w:color="auto"/>
              <w:right w:val="single" w:sz="6" w:space="0" w:color="auto"/>
            </w:tcBorders>
          </w:tcPr>
          <w:p w:rsidR="00F05CE3" w:rsidRDefault="00E43D69" w:rsidP="00E43D69">
            <w:pPr>
              <w:rPr>
                <w:bCs/>
              </w:rPr>
            </w:pPr>
            <w:r>
              <w:rPr>
                <w:bCs/>
              </w:rPr>
              <w:t>How well d</w:t>
            </w:r>
            <w:r w:rsidR="007F31C6">
              <w:rPr>
                <w:bCs/>
              </w:rPr>
              <w:t>oes the CMS solution have the necessary capability and functionality to meet HSE’s analytics</w:t>
            </w:r>
            <w:r w:rsidR="007F31C6" w:rsidRPr="00DD4379">
              <w:rPr>
                <w:bCs/>
              </w:rPr>
              <w:t xml:space="preserve"> </w:t>
            </w:r>
            <w:r w:rsidR="007F31C6">
              <w:rPr>
                <w:bCs/>
              </w:rPr>
              <w:t>requirements?</w:t>
            </w:r>
          </w:p>
        </w:tc>
        <w:tc>
          <w:tcPr>
            <w:tcW w:w="1701" w:type="dxa"/>
            <w:tcBorders>
              <w:top w:val="single" w:sz="6" w:space="0" w:color="auto"/>
              <w:left w:val="single" w:sz="6" w:space="0" w:color="auto"/>
              <w:bottom w:val="single" w:sz="6" w:space="0" w:color="auto"/>
              <w:right w:val="single" w:sz="6" w:space="0" w:color="auto"/>
            </w:tcBorders>
            <w:vAlign w:val="center"/>
          </w:tcPr>
          <w:p w:rsidR="00F05CE3" w:rsidRDefault="007F31C6" w:rsidP="005546BC">
            <w:pPr>
              <w:jc w:val="center"/>
            </w:pPr>
            <w:r>
              <w:t>3</w:t>
            </w:r>
          </w:p>
        </w:tc>
      </w:tr>
      <w:tr w:rsidR="00F05CE3"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F05CE3" w:rsidRDefault="007F31C6" w:rsidP="005546BC">
            <w:pPr>
              <w:jc w:val="center"/>
            </w:pPr>
            <w:r>
              <w:t>10</w:t>
            </w:r>
          </w:p>
        </w:tc>
        <w:tc>
          <w:tcPr>
            <w:tcW w:w="8931" w:type="dxa"/>
            <w:tcBorders>
              <w:top w:val="single" w:sz="6" w:space="0" w:color="auto"/>
              <w:left w:val="single" w:sz="6" w:space="0" w:color="auto"/>
              <w:bottom w:val="single" w:sz="6" w:space="0" w:color="auto"/>
              <w:right w:val="single" w:sz="6" w:space="0" w:color="auto"/>
            </w:tcBorders>
          </w:tcPr>
          <w:p w:rsidR="00F05CE3" w:rsidRPr="00781536" w:rsidRDefault="00E43D69" w:rsidP="00781536">
            <w:r>
              <w:t xml:space="preserve">How well does the proposed platform </w:t>
            </w:r>
            <w:r w:rsidR="007F31C6">
              <w:t>meet the requirements to enable the deployment of and integration with various technologies; be compatible with multiple operating systems;</w:t>
            </w:r>
            <w:r w:rsidR="00781536">
              <w:t xml:space="preserve"> can integrate with HSE’s active directory; can integrate with HSE’s design pattern library, </w:t>
            </w:r>
            <w:r w:rsidR="007F31C6">
              <w:t xml:space="preserve">interoperate with various APIs and data formats (as a minimum  Soap/XML, RESTful/JSON), and 3rd party solutions; </w:t>
            </w:r>
            <w:r w:rsidR="007F31C6">
              <w:rPr>
                <w:bCs/>
              </w:rPr>
              <w:t xml:space="preserve">integrate with </w:t>
            </w:r>
            <w:r w:rsidR="00397BE6">
              <w:rPr>
                <w:bCs/>
              </w:rPr>
              <w:t xml:space="preserve">the design pattern library, </w:t>
            </w:r>
            <w:r w:rsidR="007F31C6">
              <w:rPr>
                <w:bCs/>
              </w:rPr>
              <w:t xml:space="preserve">HSE business applications and social media platforms as detailed in requirement CMS10 of Appendix A, </w:t>
            </w:r>
            <w:r w:rsidR="007F31C6">
              <w:t>and more generally, is it compatible with HSE’s proposed operating environment.? Are the approaches to doing so practical?  Are there any limitatio</w:t>
            </w:r>
            <w:r w:rsidR="00397BE6">
              <w:t>ns</w:t>
            </w:r>
            <w:r w:rsidR="007F31C6">
              <w:t>?</w:t>
            </w:r>
          </w:p>
        </w:tc>
        <w:tc>
          <w:tcPr>
            <w:tcW w:w="1701" w:type="dxa"/>
            <w:tcBorders>
              <w:top w:val="single" w:sz="6" w:space="0" w:color="auto"/>
              <w:left w:val="single" w:sz="6" w:space="0" w:color="auto"/>
              <w:bottom w:val="single" w:sz="6" w:space="0" w:color="auto"/>
              <w:right w:val="single" w:sz="6" w:space="0" w:color="auto"/>
            </w:tcBorders>
            <w:vAlign w:val="center"/>
          </w:tcPr>
          <w:p w:rsidR="00F05CE3" w:rsidRDefault="00E43D69" w:rsidP="005546BC">
            <w:pPr>
              <w:jc w:val="center"/>
            </w:pPr>
            <w:r>
              <w:t>2</w:t>
            </w:r>
          </w:p>
        </w:tc>
      </w:tr>
      <w:tr w:rsidR="00764B29"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764B29" w:rsidRDefault="00A80344" w:rsidP="005546BC">
            <w:pPr>
              <w:jc w:val="center"/>
            </w:pPr>
            <w:r>
              <w:t>11</w:t>
            </w:r>
          </w:p>
        </w:tc>
        <w:tc>
          <w:tcPr>
            <w:tcW w:w="8931" w:type="dxa"/>
            <w:tcBorders>
              <w:top w:val="single" w:sz="6" w:space="0" w:color="auto"/>
              <w:left w:val="single" w:sz="6" w:space="0" w:color="auto"/>
              <w:bottom w:val="single" w:sz="6" w:space="0" w:color="auto"/>
              <w:right w:val="single" w:sz="6" w:space="0" w:color="auto"/>
            </w:tcBorders>
          </w:tcPr>
          <w:p w:rsidR="00764B29" w:rsidRDefault="00E43D69" w:rsidP="00E43D69">
            <w:pPr>
              <w:rPr>
                <w:bCs/>
              </w:rPr>
            </w:pPr>
            <w:r>
              <w:rPr>
                <w:bCs/>
              </w:rPr>
              <w:t xml:space="preserve">How suitable are the </w:t>
            </w:r>
            <w:r w:rsidR="00A80344">
              <w:rPr>
                <w:bCs/>
              </w:rPr>
              <w:t xml:space="preserve">details </w:t>
            </w:r>
            <w:r>
              <w:rPr>
                <w:bCs/>
              </w:rPr>
              <w:t xml:space="preserve">provided </w:t>
            </w:r>
            <w:r w:rsidR="00A80344">
              <w:rPr>
                <w:bCs/>
              </w:rPr>
              <w:t>and confirmation on how they can meet HSE’s accessibility standards?</w:t>
            </w:r>
          </w:p>
        </w:tc>
        <w:tc>
          <w:tcPr>
            <w:tcW w:w="1701" w:type="dxa"/>
            <w:tcBorders>
              <w:top w:val="single" w:sz="6" w:space="0" w:color="auto"/>
              <w:left w:val="single" w:sz="6" w:space="0" w:color="auto"/>
              <w:bottom w:val="single" w:sz="6" w:space="0" w:color="auto"/>
              <w:right w:val="single" w:sz="6" w:space="0" w:color="auto"/>
            </w:tcBorders>
            <w:vAlign w:val="center"/>
          </w:tcPr>
          <w:p w:rsidR="00764B29" w:rsidRDefault="00A80344" w:rsidP="005546BC">
            <w:pPr>
              <w:jc w:val="center"/>
            </w:pPr>
            <w:r>
              <w:t>2</w:t>
            </w:r>
          </w:p>
        </w:tc>
      </w:tr>
      <w:tr w:rsidR="00931D19"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931D19" w:rsidRDefault="00931D19" w:rsidP="005546BC">
            <w:pPr>
              <w:jc w:val="center"/>
            </w:pPr>
            <w:r>
              <w:t>12</w:t>
            </w:r>
          </w:p>
        </w:tc>
        <w:tc>
          <w:tcPr>
            <w:tcW w:w="8931" w:type="dxa"/>
            <w:tcBorders>
              <w:top w:val="single" w:sz="6" w:space="0" w:color="auto"/>
              <w:left w:val="single" w:sz="6" w:space="0" w:color="auto"/>
              <w:bottom w:val="single" w:sz="6" w:space="0" w:color="auto"/>
              <w:right w:val="single" w:sz="6" w:space="0" w:color="auto"/>
            </w:tcBorders>
          </w:tcPr>
          <w:p w:rsidR="00931D19" w:rsidRDefault="0092282E" w:rsidP="0092282E">
            <w:r>
              <w:t>How sui</w:t>
            </w:r>
            <w:r w:rsidR="00781536">
              <w:t>tab</w:t>
            </w:r>
            <w:r>
              <w:t xml:space="preserve">le is the </w:t>
            </w:r>
            <w:r w:rsidR="00931D19">
              <w:t xml:space="preserve">detail </w:t>
            </w:r>
            <w:r>
              <w:t xml:space="preserve">provided </w:t>
            </w:r>
            <w:r w:rsidR="00931D19">
              <w:t>on how the solution can provide innovation to HSE and assist HSE’s digital journey?</w:t>
            </w:r>
          </w:p>
        </w:tc>
        <w:tc>
          <w:tcPr>
            <w:tcW w:w="1701" w:type="dxa"/>
            <w:tcBorders>
              <w:top w:val="single" w:sz="6" w:space="0" w:color="auto"/>
              <w:left w:val="single" w:sz="6" w:space="0" w:color="auto"/>
              <w:bottom w:val="single" w:sz="6" w:space="0" w:color="auto"/>
              <w:right w:val="single" w:sz="6" w:space="0" w:color="auto"/>
            </w:tcBorders>
            <w:vAlign w:val="center"/>
          </w:tcPr>
          <w:p w:rsidR="00931D19" w:rsidRDefault="00931D19" w:rsidP="005546BC">
            <w:pPr>
              <w:jc w:val="center"/>
            </w:pPr>
            <w:r>
              <w:t>2</w:t>
            </w:r>
          </w:p>
        </w:tc>
      </w:tr>
      <w:tr w:rsidR="00A80344"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A80344" w:rsidRDefault="00A80344" w:rsidP="005546BC">
            <w:pPr>
              <w:jc w:val="center"/>
            </w:pPr>
            <w:r>
              <w:t>1</w:t>
            </w:r>
            <w:r w:rsidR="00931D19">
              <w:t>3</w:t>
            </w:r>
          </w:p>
        </w:tc>
        <w:tc>
          <w:tcPr>
            <w:tcW w:w="8931" w:type="dxa"/>
            <w:tcBorders>
              <w:top w:val="single" w:sz="6" w:space="0" w:color="auto"/>
              <w:left w:val="single" w:sz="6" w:space="0" w:color="auto"/>
              <w:bottom w:val="single" w:sz="6" w:space="0" w:color="auto"/>
              <w:right w:val="single" w:sz="6" w:space="0" w:color="auto"/>
            </w:tcBorders>
          </w:tcPr>
          <w:p w:rsidR="00A80344" w:rsidRDefault="00E43D69" w:rsidP="00865757">
            <w:pPr>
              <w:rPr>
                <w:bCs/>
              </w:rPr>
            </w:pPr>
            <w:r>
              <w:t>How suitable is the</w:t>
            </w:r>
            <w:r w:rsidR="00576632">
              <w:t xml:space="preserve"> evidence of appropriate accreditation?  If not</w:t>
            </w:r>
            <w:r>
              <w:t xml:space="preserve"> provided</w:t>
            </w:r>
            <w:r w:rsidR="00576632">
              <w:t xml:space="preserve">, </w:t>
            </w:r>
            <w:r>
              <w:t xml:space="preserve">how suitable </w:t>
            </w:r>
            <w:r w:rsidR="00576632">
              <w:t xml:space="preserve">is their proposed approach to managing the service appropriate and consistent </w:t>
            </w:r>
            <w:r w:rsidR="00576632" w:rsidRPr="00F81CDC">
              <w:t>with a recognised standard (ISO27001 or equivalent).</w:t>
            </w:r>
          </w:p>
        </w:tc>
        <w:tc>
          <w:tcPr>
            <w:tcW w:w="1701" w:type="dxa"/>
            <w:tcBorders>
              <w:top w:val="single" w:sz="6" w:space="0" w:color="auto"/>
              <w:left w:val="single" w:sz="6" w:space="0" w:color="auto"/>
              <w:bottom w:val="single" w:sz="6" w:space="0" w:color="auto"/>
              <w:right w:val="single" w:sz="6" w:space="0" w:color="auto"/>
            </w:tcBorders>
            <w:vAlign w:val="center"/>
          </w:tcPr>
          <w:p w:rsidR="00A80344" w:rsidRDefault="00576632" w:rsidP="005546BC">
            <w:pPr>
              <w:jc w:val="center"/>
            </w:pPr>
            <w:r>
              <w:t>3</w:t>
            </w:r>
          </w:p>
        </w:tc>
      </w:tr>
      <w:tr w:rsidR="00576632"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576632" w:rsidRDefault="00576632" w:rsidP="005546BC">
            <w:pPr>
              <w:jc w:val="center"/>
            </w:pPr>
            <w:r>
              <w:t>1</w:t>
            </w:r>
            <w:r w:rsidR="00931D19">
              <w:t>4</w:t>
            </w:r>
          </w:p>
        </w:tc>
        <w:tc>
          <w:tcPr>
            <w:tcW w:w="8931" w:type="dxa"/>
            <w:tcBorders>
              <w:top w:val="single" w:sz="6" w:space="0" w:color="auto"/>
              <w:left w:val="single" w:sz="6" w:space="0" w:color="auto"/>
              <w:bottom w:val="single" w:sz="6" w:space="0" w:color="auto"/>
              <w:right w:val="single" w:sz="6" w:space="0" w:color="auto"/>
            </w:tcBorders>
          </w:tcPr>
          <w:p w:rsidR="00576632" w:rsidRDefault="00576632" w:rsidP="00397BE6">
            <w:pPr>
              <w:rPr>
                <w:bCs/>
              </w:rPr>
            </w:pPr>
            <w:r>
              <w:rPr>
                <w:bCs/>
              </w:rPr>
              <w:t>H</w:t>
            </w:r>
            <w:r w:rsidR="00E43D69">
              <w:rPr>
                <w:bCs/>
              </w:rPr>
              <w:t>ow well h</w:t>
            </w:r>
            <w:r>
              <w:rPr>
                <w:bCs/>
              </w:rPr>
              <w:t xml:space="preserve">as the bidder provided confirmation that the CMS can be hosted on the chosen e2e Assure PaaS and align with HSE’s requirement for the provision of a 24/7/365 highly available web services platform?  </w:t>
            </w:r>
            <w:r w:rsidR="00397BE6">
              <w:rPr>
                <w:bCs/>
              </w:rPr>
              <w:t>Are there a</w:t>
            </w:r>
            <w:r>
              <w:rPr>
                <w:bCs/>
              </w:rPr>
              <w:t>ny technical</w:t>
            </w:r>
            <w:r w:rsidR="00397BE6">
              <w:rPr>
                <w:bCs/>
              </w:rPr>
              <w:t xml:space="preserve"> limitations?</w:t>
            </w:r>
          </w:p>
        </w:tc>
        <w:tc>
          <w:tcPr>
            <w:tcW w:w="1701" w:type="dxa"/>
            <w:tcBorders>
              <w:top w:val="single" w:sz="6" w:space="0" w:color="auto"/>
              <w:left w:val="single" w:sz="6" w:space="0" w:color="auto"/>
              <w:bottom w:val="single" w:sz="6" w:space="0" w:color="auto"/>
              <w:right w:val="single" w:sz="6" w:space="0" w:color="auto"/>
            </w:tcBorders>
            <w:vAlign w:val="center"/>
          </w:tcPr>
          <w:p w:rsidR="00576632" w:rsidRDefault="00576632" w:rsidP="005546BC">
            <w:pPr>
              <w:jc w:val="center"/>
            </w:pPr>
            <w:r>
              <w:t>3</w:t>
            </w:r>
          </w:p>
        </w:tc>
      </w:tr>
      <w:tr w:rsidR="001C0AAA"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1C0AAA" w:rsidRDefault="00576632" w:rsidP="005546BC">
            <w:pPr>
              <w:jc w:val="center"/>
            </w:pPr>
            <w:r>
              <w:t>1</w:t>
            </w:r>
            <w:r w:rsidR="00931D19">
              <w:t>5</w:t>
            </w:r>
          </w:p>
        </w:tc>
        <w:tc>
          <w:tcPr>
            <w:tcW w:w="8931" w:type="dxa"/>
            <w:tcBorders>
              <w:top w:val="single" w:sz="6" w:space="0" w:color="auto"/>
              <w:left w:val="single" w:sz="6" w:space="0" w:color="auto"/>
              <w:bottom w:val="single" w:sz="6" w:space="0" w:color="auto"/>
              <w:right w:val="single" w:sz="6" w:space="0" w:color="auto"/>
            </w:tcBorders>
          </w:tcPr>
          <w:p w:rsidR="001C0AAA" w:rsidRPr="007511C8" w:rsidRDefault="00E43D69" w:rsidP="00E43D69">
            <w:pPr>
              <w:rPr>
                <w:b/>
              </w:rPr>
            </w:pPr>
            <w:r>
              <w:rPr>
                <w:bCs/>
              </w:rPr>
              <w:t xml:space="preserve">How suitable are </w:t>
            </w:r>
            <w:r w:rsidR="00865757">
              <w:rPr>
                <w:bCs/>
              </w:rPr>
              <w:t xml:space="preserve">control measures in place to ensure that the </w:t>
            </w:r>
            <w:r w:rsidR="00DD4379" w:rsidRPr="00DD4379">
              <w:rPr>
                <w:bCs/>
              </w:rPr>
              <w:t xml:space="preserve">proposed </w:t>
            </w:r>
            <w:r w:rsidR="00865757">
              <w:rPr>
                <w:bCs/>
              </w:rPr>
              <w:t>CMS s</w:t>
            </w:r>
            <w:r w:rsidR="00DD4379" w:rsidRPr="00DD4379">
              <w:rPr>
                <w:bCs/>
              </w:rPr>
              <w:t>olution is controlled to ensure that it is only accessed by authorised staff to undertake the role for which they have been approved?</w:t>
            </w:r>
          </w:p>
        </w:tc>
        <w:tc>
          <w:tcPr>
            <w:tcW w:w="1701" w:type="dxa"/>
            <w:tcBorders>
              <w:top w:val="single" w:sz="6" w:space="0" w:color="auto"/>
              <w:left w:val="single" w:sz="6" w:space="0" w:color="auto"/>
              <w:bottom w:val="single" w:sz="6" w:space="0" w:color="auto"/>
              <w:right w:val="single" w:sz="6" w:space="0" w:color="auto"/>
            </w:tcBorders>
            <w:vAlign w:val="center"/>
          </w:tcPr>
          <w:p w:rsidR="001C0AAA" w:rsidRPr="009E3FDB" w:rsidRDefault="001C0AAA" w:rsidP="005546BC">
            <w:pPr>
              <w:jc w:val="center"/>
            </w:pPr>
            <w:r>
              <w:t>3</w:t>
            </w:r>
          </w:p>
        </w:tc>
      </w:tr>
      <w:tr w:rsidR="001C0AAA"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1C0AAA" w:rsidRDefault="001575A9" w:rsidP="005546BC">
            <w:pPr>
              <w:jc w:val="center"/>
            </w:pPr>
            <w:r>
              <w:lastRenderedPageBreak/>
              <w:t>1</w:t>
            </w:r>
            <w:r w:rsidR="00931D19">
              <w:t>6</w:t>
            </w:r>
          </w:p>
        </w:tc>
        <w:tc>
          <w:tcPr>
            <w:tcW w:w="8931" w:type="dxa"/>
            <w:tcBorders>
              <w:top w:val="single" w:sz="6" w:space="0" w:color="auto"/>
              <w:left w:val="single" w:sz="6" w:space="0" w:color="auto"/>
              <w:bottom w:val="single" w:sz="6" w:space="0" w:color="auto"/>
              <w:right w:val="single" w:sz="6" w:space="0" w:color="auto"/>
            </w:tcBorders>
          </w:tcPr>
          <w:p w:rsidR="001C0AAA" w:rsidRPr="009E3FDB" w:rsidRDefault="00E43D69" w:rsidP="00E43D69">
            <w:pPr>
              <w:jc w:val="left"/>
            </w:pPr>
            <w:r>
              <w:t>How well does the</w:t>
            </w:r>
            <w:r w:rsidR="001575A9" w:rsidRPr="00F81CDC">
              <w:t xml:space="preserve"> proposed solution implement the NCSC Cloud Security principles (https://www.ncsc.gov.uk/guidance/implementing-cloud-security-principles).  </w:t>
            </w:r>
          </w:p>
        </w:tc>
        <w:tc>
          <w:tcPr>
            <w:tcW w:w="1701" w:type="dxa"/>
            <w:tcBorders>
              <w:top w:val="single" w:sz="6" w:space="0" w:color="auto"/>
              <w:left w:val="single" w:sz="6" w:space="0" w:color="auto"/>
              <w:bottom w:val="single" w:sz="6" w:space="0" w:color="auto"/>
              <w:right w:val="single" w:sz="6" w:space="0" w:color="auto"/>
            </w:tcBorders>
            <w:vAlign w:val="center"/>
          </w:tcPr>
          <w:p w:rsidR="001C0AAA" w:rsidRPr="009E3FDB" w:rsidRDefault="001575A9" w:rsidP="005546BC">
            <w:pPr>
              <w:jc w:val="center"/>
            </w:pPr>
            <w:r>
              <w:t>2</w:t>
            </w:r>
          </w:p>
        </w:tc>
      </w:tr>
      <w:tr w:rsidR="001C0AAA"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1C0AAA" w:rsidRDefault="001575A9" w:rsidP="005546BC">
            <w:pPr>
              <w:jc w:val="center"/>
            </w:pPr>
            <w:r>
              <w:t>1</w:t>
            </w:r>
            <w:r w:rsidR="00931D19">
              <w:t>7</w:t>
            </w:r>
          </w:p>
        </w:tc>
        <w:tc>
          <w:tcPr>
            <w:tcW w:w="8931" w:type="dxa"/>
            <w:tcBorders>
              <w:top w:val="single" w:sz="6" w:space="0" w:color="auto"/>
              <w:left w:val="single" w:sz="6" w:space="0" w:color="auto"/>
              <w:bottom w:val="single" w:sz="6" w:space="0" w:color="auto"/>
              <w:right w:val="single" w:sz="6" w:space="0" w:color="auto"/>
            </w:tcBorders>
          </w:tcPr>
          <w:p w:rsidR="001C0AAA" w:rsidRPr="009E3FDB" w:rsidRDefault="00E43D69" w:rsidP="00E43D69">
            <w:r>
              <w:t>How appropriate and intuitive i</w:t>
            </w:r>
            <w:r w:rsidR="005E5FF2">
              <w:t xml:space="preserve">s the proposed </w:t>
            </w:r>
            <w:r w:rsidR="00DD4379" w:rsidRPr="00DD4379">
              <w:t>Information Architecture</w:t>
            </w:r>
            <w:r w:rsidR="005E5FF2">
              <w:t xml:space="preserve">?  Is the approach </w:t>
            </w:r>
            <w:r w:rsidR="00DD4379" w:rsidRPr="00DD4379">
              <w:t>to  allow</w:t>
            </w:r>
            <w:r w:rsidR="005E5FF2">
              <w:t xml:space="preserve">ing </w:t>
            </w:r>
            <w:r w:rsidR="00DD4379" w:rsidRPr="00DD4379">
              <w:t>for modification based on user needs</w:t>
            </w:r>
            <w:r w:rsidR="005E5FF2">
              <w:t xml:space="preserve"> acceptable?</w:t>
            </w:r>
          </w:p>
        </w:tc>
        <w:tc>
          <w:tcPr>
            <w:tcW w:w="1701" w:type="dxa"/>
            <w:tcBorders>
              <w:top w:val="single" w:sz="6" w:space="0" w:color="auto"/>
              <w:left w:val="single" w:sz="6" w:space="0" w:color="auto"/>
              <w:bottom w:val="single" w:sz="6" w:space="0" w:color="auto"/>
              <w:right w:val="single" w:sz="6" w:space="0" w:color="auto"/>
            </w:tcBorders>
            <w:vAlign w:val="center"/>
          </w:tcPr>
          <w:p w:rsidR="001C0AAA" w:rsidRPr="009E3FDB" w:rsidRDefault="001C0AAA" w:rsidP="005546BC">
            <w:pPr>
              <w:jc w:val="center"/>
            </w:pPr>
            <w:r>
              <w:t>2</w:t>
            </w:r>
          </w:p>
        </w:tc>
      </w:tr>
      <w:tr w:rsidR="001C0AAA"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1C0AAA" w:rsidRDefault="001575A9" w:rsidP="005546BC">
            <w:pPr>
              <w:jc w:val="center"/>
            </w:pPr>
            <w:r>
              <w:t>1</w:t>
            </w:r>
            <w:r w:rsidR="00931D19">
              <w:t>8</w:t>
            </w:r>
          </w:p>
        </w:tc>
        <w:tc>
          <w:tcPr>
            <w:tcW w:w="8931" w:type="dxa"/>
            <w:tcBorders>
              <w:top w:val="single" w:sz="6" w:space="0" w:color="auto"/>
              <w:left w:val="single" w:sz="6" w:space="0" w:color="auto"/>
              <w:bottom w:val="single" w:sz="6" w:space="0" w:color="auto"/>
              <w:right w:val="single" w:sz="6" w:space="0" w:color="auto"/>
            </w:tcBorders>
          </w:tcPr>
          <w:p w:rsidR="001C0AAA" w:rsidRPr="009E3FDB" w:rsidRDefault="00E43D69" w:rsidP="00397BE6">
            <w:r>
              <w:t>How sufficiently detailed and robust i</w:t>
            </w:r>
            <w:r w:rsidR="001575A9">
              <w:t xml:space="preserve">s the products, </w:t>
            </w:r>
            <w:r w:rsidR="001575A9" w:rsidRPr="00F81CDC">
              <w:t>services</w:t>
            </w:r>
            <w:r w:rsidR="001575A9">
              <w:t xml:space="preserve"> and development</w:t>
            </w:r>
            <w:r w:rsidR="001575A9" w:rsidRPr="00F81CDC">
              <w:t xml:space="preserve"> roadmap</w:t>
            </w:r>
            <w:r w:rsidR="001575A9">
              <w:t xml:space="preserve">?  </w:t>
            </w:r>
            <w:r w:rsidR="00397BE6">
              <w:t>Is sufficient detail provided around the potential for innovation?</w:t>
            </w:r>
          </w:p>
        </w:tc>
        <w:tc>
          <w:tcPr>
            <w:tcW w:w="1701" w:type="dxa"/>
            <w:tcBorders>
              <w:top w:val="single" w:sz="6" w:space="0" w:color="auto"/>
              <w:left w:val="single" w:sz="6" w:space="0" w:color="auto"/>
              <w:bottom w:val="single" w:sz="6" w:space="0" w:color="auto"/>
              <w:right w:val="single" w:sz="6" w:space="0" w:color="auto"/>
            </w:tcBorders>
            <w:vAlign w:val="center"/>
          </w:tcPr>
          <w:p w:rsidR="001C0AAA" w:rsidRPr="009E3FDB" w:rsidRDefault="00397BE6" w:rsidP="005546BC">
            <w:pPr>
              <w:jc w:val="center"/>
            </w:pPr>
            <w:r>
              <w:t>3</w:t>
            </w:r>
          </w:p>
        </w:tc>
      </w:tr>
      <w:tr w:rsidR="001575A9"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1575A9" w:rsidRDefault="00994DC3" w:rsidP="005546BC">
            <w:pPr>
              <w:jc w:val="center"/>
            </w:pPr>
            <w:r>
              <w:t>1</w:t>
            </w:r>
            <w:r w:rsidR="00931D19">
              <w:t>9</w:t>
            </w:r>
          </w:p>
        </w:tc>
        <w:tc>
          <w:tcPr>
            <w:tcW w:w="8931" w:type="dxa"/>
            <w:tcBorders>
              <w:top w:val="single" w:sz="6" w:space="0" w:color="auto"/>
              <w:left w:val="single" w:sz="6" w:space="0" w:color="auto"/>
              <w:bottom w:val="single" w:sz="6" w:space="0" w:color="auto"/>
              <w:right w:val="single" w:sz="6" w:space="0" w:color="auto"/>
            </w:tcBorders>
          </w:tcPr>
          <w:p w:rsidR="00994DC3" w:rsidRDefault="00A83712" w:rsidP="00994DC3">
            <w:r>
              <w:t>How suitable a</w:t>
            </w:r>
            <w:r w:rsidR="00994DC3">
              <w:t xml:space="preserve">re the proposed training </w:t>
            </w:r>
            <w:r>
              <w:t>and knowledge transfer packages</w:t>
            </w:r>
            <w:r w:rsidR="00994DC3">
              <w:t>?</w:t>
            </w:r>
          </w:p>
          <w:p w:rsidR="00994DC3" w:rsidRDefault="00994DC3" w:rsidP="00994DC3"/>
          <w:p w:rsidR="00994DC3" w:rsidRDefault="00A83712" w:rsidP="00994DC3">
            <w:r>
              <w:t>How suitable a</w:t>
            </w:r>
            <w:r w:rsidR="00994DC3">
              <w:t>re the proposed training materials and arrangements for accessing them?</w:t>
            </w:r>
          </w:p>
          <w:p w:rsidR="00994DC3" w:rsidRDefault="00994DC3" w:rsidP="00994DC3"/>
          <w:p w:rsidR="001575A9" w:rsidRDefault="00A83712" w:rsidP="00A83712">
            <w:pPr>
              <w:rPr>
                <w:bCs/>
              </w:rPr>
            </w:pPr>
            <w:r>
              <w:t>How suitable a</w:t>
            </w:r>
            <w:r w:rsidR="00994DC3">
              <w:t>re the proposed arrangements for post-training support?</w:t>
            </w:r>
          </w:p>
        </w:tc>
        <w:tc>
          <w:tcPr>
            <w:tcW w:w="1701" w:type="dxa"/>
            <w:tcBorders>
              <w:top w:val="single" w:sz="6" w:space="0" w:color="auto"/>
              <w:left w:val="single" w:sz="6" w:space="0" w:color="auto"/>
              <w:bottom w:val="single" w:sz="6" w:space="0" w:color="auto"/>
              <w:right w:val="single" w:sz="6" w:space="0" w:color="auto"/>
            </w:tcBorders>
            <w:vAlign w:val="center"/>
          </w:tcPr>
          <w:p w:rsidR="001575A9" w:rsidRDefault="00994DC3" w:rsidP="005546BC">
            <w:pPr>
              <w:jc w:val="center"/>
            </w:pPr>
            <w:r>
              <w:t>3</w:t>
            </w:r>
          </w:p>
        </w:tc>
      </w:tr>
      <w:tr w:rsidR="00994DC3"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994DC3" w:rsidRDefault="00931D19" w:rsidP="005546BC">
            <w:pPr>
              <w:jc w:val="center"/>
            </w:pPr>
            <w:r>
              <w:t>20</w:t>
            </w:r>
          </w:p>
        </w:tc>
        <w:tc>
          <w:tcPr>
            <w:tcW w:w="8931" w:type="dxa"/>
            <w:tcBorders>
              <w:top w:val="single" w:sz="6" w:space="0" w:color="auto"/>
              <w:left w:val="single" w:sz="6" w:space="0" w:color="auto"/>
              <w:bottom w:val="single" w:sz="6" w:space="0" w:color="auto"/>
              <w:right w:val="single" w:sz="6" w:space="0" w:color="auto"/>
            </w:tcBorders>
          </w:tcPr>
          <w:p w:rsidR="00994DC3" w:rsidRDefault="00A83712" w:rsidP="00A83712">
            <w:pPr>
              <w:rPr>
                <w:bCs/>
              </w:rPr>
            </w:pPr>
            <w:r>
              <w:t>How suitable i</w:t>
            </w:r>
            <w:r w:rsidR="00994DC3" w:rsidRPr="0037730A">
              <w:t xml:space="preserve">s the </w:t>
            </w:r>
            <w:r w:rsidR="00994DC3">
              <w:t>project pl</w:t>
            </w:r>
            <w:r>
              <w:t xml:space="preserve">an, how </w:t>
            </w:r>
            <w:r w:rsidR="00994DC3" w:rsidRPr="0037730A">
              <w:t>robust and achievable</w:t>
            </w:r>
            <w:r>
              <w:t xml:space="preserve"> is it</w:t>
            </w:r>
            <w:r w:rsidR="00994DC3" w:rsidRPr="0037730A">
              <w:t xml:space="preserve">?  </w:t>
            </w:r>
            <w:r>
              <w:t>How well d</w:t>
            </w:r>
            <w:r w:rsidR="00994DC3" w:rsidRPr="0037730A">
              <w:t xml:space="preserve">oes it include appropriate milestones, checkpoints and deliverables.  </w:t>
            </w:r>
            <w:r>
              <w:t>How well d</w:t>
            </w:r>
            <w:r w:rsidR="00994DC3" w:rsidRPr="0037730A">
              <w:t xml:space="preserve">oes it identify who will work on the programme, the activities they will be responsible for delivering and the total number of days that they will be deployed on the task(s)?  </w:t>
            </w:r>
            <w:r>
              <w:t xml:space="preserve">How suitable are </w:t>
            </w:r>
            <w:r w:rsidR="00994DC3" w:rsidRPr="0037730A">
              <w:t xml:space="preserve">the individuals, tasks and the amount of time allocated to those tasks appear to be sufficient to deliver </w:t>
            </w:r>
            <w:r w:rsidR="00994DC3">
              <w:t>the required work</w:t>
            </w:r>
            <w:r w:rsidR="00994DC3" w:rsidRPr="0037730A">
              <w:t>?</w:t>
            </w:r>
            <w:r w:rsidR="00994DC3">
              <w:t xml:space="preserve">  </w:t>
            </w:r>
            <w:r>
              <w:t xml:space="preserve">How suitable are the CVs </w:t>
            </w:r>
            <w:r w:rsidR="00994DC3">
              <w:t>provided and do they indicate that the individuals have sufficient experience and capability to undertake the tasks to which they have been assigned?</w:t>
            </w:r>
          </w:p>
        </w:tc>
        <w:tc>
          <w:tcPr>
            <w:tcW w:w="1701" w:type="dxa"/>
            <w:tcBorders>
              <w:top w:val="single" w:sz="6" w:space="0" w:color="auto"/>
              <w:left w:val="single" w:sz="6" w:space="0" w:color="auto"/>
              <w:bottom w:val="single" w:sz="6" w:space="0" w:color="auto"/>
              <w:right w:val="single" w:sz="6" w:space="0" w:color="auto"/>
            </w:tcBorders>
            <w:vAlign w:val="center"/>
          </w:tcPr>
          <w:p w:rsidR="00994DC3" w:rsidRDefault="00994DC3" w:rsidP="005546BC">
            <w:pPr>
              <w:jc w:val="center"/>
            </w:pPr>
            <w:r>
              <w:t>3</w:t>
            </w:r>
          </w:p>
        </w:tc>
      </w:tr>
      <w:tr w:rsidR="00994DC3"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994DC3" w:rsidRDefault="00994DC3" w:rsidP="005546BC">
            <w:pPr>
              <w:jc w:val="center"/>
            </w:pPr>
            <w:r>
              <w:t>2</w:t>
            </w:r>
            <w:r w:rsidR="00931D19">
              <w:t>1</w:t>
            </w:r>
          </w:p>
        </w:tc>
        <w:tc>
          <w:tcPr>
            <w:tcW w:w="8931" w:type="dxa"/>
            <w:tcBorders>
              <w:top w:val="single" w:sz="6" w:space="0" w:color="auto"/>
              <w:left w:val="single" w:sz="6" w:space="0" w:color="auto"/>
              <w:bottom w:val="single" w:sz="6" w:space="0" w:color="auto"/>
              <w:right w:val="single" w:sz="6" w:space="0" w:color="auto"/>
            </w:tcBorders>
          </w:tcPr>
          <w:p w:rsidR="00994DC3" w:rsidRDefault="00A83712" w:rsidP="00A83712">
            <w:pPr>
              <w:rPr>
                <w:bCs/>
              </w:rPr>
            </w:pPr>
            <w:r>
              <w:t>How suitable a</w:t>
            </w:r>
            <w:r w:rsidR="003225B7">
              <w:t>re the</w:t>
            </w:r>
            <w:r w:rsidR="003225B7" w:rsidRPr="00F81CDC">
              <w:t xml:space="preserve"> propose</w:t>
            </w:r>
            <w:r w:rsidR="003225B7">
              <w:t>d project management arrangements</w:t>
            </w:r>
            <w:r>
              <w:t xml:space="preserve"> – are they</w:t>
            </w:r>
            <w:r w:rsidR="003225B7">
              <w:t xml:space="preserve"> robust and appropriate?  </w:t>
            </w:r>
            <w:r w:rsidR="003225B7" w:rsidRPr="00F81CDC">
              <w:t xml:space="preserve"> </w:t>
            </w:r>
            <w:r>
              <w:t xml:space="preserve">How suitable is the </w:t>
            </w:r>
            <w:r w:rsidR="003225B7">
              <w:t xml:space="preserve">proposed project manager’s CV </w:t>
            </w:r>
            <w:r w:rsidR="003225B7" w:rsidRPr="0037730A">
              <w:t>and do</w:t>
            </w:r>
            <w:r w:rsidR="003225B7">
              <w:t>es it</w:t>
            </w:r>
            <w:r w:rsidR="003225B7" w:rsidRPr="0037730A">
              <w:t xml:space="preserve"> indicate that the individual ha</w:t>
            </w:r>
            <w:r w:rsidR="003225B7">
              <w:t>s</w:t>
            </w:r>
            <w:r w:rsidR="003225B7" w:rsidRPr="0037730A">
              <w:t xml:space="preserve"> sufficient experience and capability to </w:t>
            </w:r>
            <w:r w:rsidR="003225B7">
              <w:t>manage the project and deliver what is required?</w:t>
            </w:r>
          </w:p>
        </w:tc>
        <w:tc>
          <w:tcPr>
            <w:tcW w:w="1701" w:type="dxa"/>
            <w:tcBorders>
              <w:top w:val="single" w:sz="6" w:space="0" w:color="auto"/>
              <w:left w:val="single" w:sz="6" w:space="0" w:color="auto"/>
              <w:bottom w:val="single" w:sz="6" w:space="0" w:color="auto"/>
              <w:right w:val="single" w:sz="6" w:space="0" w:color="auto"/>
            </w:tcBorders>
            <w:vAlign w:val="center"/>
          </w:tcPr>
          <w:p w:rsidR="00994DC3" w:rsidRDefault="003225B7" w:rsidP="005546BC">
            <w:pPr>
              <w:jc w:val="center"/>
            </w:pPr>
            <w:r>
              <w:t>3</w:t>
            </w:r>
          </w:p>
        </w:tc>
      </w:tr>
      <w:tr w:rsidR="003225B7"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3225B7" w:rsidRDefault="003225B7" w:rsidP="005546BC">
            <w:pPr>
              <w:jc w:val="center"/>
            </w:pPr>
            <w:r>
              <w:t>2</w:t>
            </w:r>
            <w:r w:rsidR="00931D19">
              <w:t>2</w:t>
            </w:r>
          </w:p>
        </w:tc>
        <w:tc>
          <w:tcPr>
            <w:tcW w:w="8931" w:type="dxa"/>
            <w:tcBorders>
              <w:top w:val="single" w:sz="6" w:space="0" w:color="auto"/>
              <w:left w:val="single" w:sz="6" w:space="0" w:color="auto"/>
              <w:bottom w:val="single" w:sz="6" w:space="0" w:color="auto"/>
              <w:right w:val="single" w:sz="6" w:space="0" w:color="auto"/>
            </w:tcBorders>
          </w:tcPr>
          <w:p w:rsidR="003225B7" w:rsidRDefault="00A83712" w:rsidP="00A83712">
            <w:pPr>
              <w:rPr>
                <w:bCs/>
              </w:rPr>
            </w:pPr>
            <w:r>
              <w:t>How suitable i</w:t>
            </w:r>
            <w:r w:rsidR="003225B7">
              <w:t>s the bidder’s proposal for meeting HSE’s IPR and access re</w:t>
            </w:r>
            <w:r>
              <w:t>quirements</w:t>
            </w:r>
            <w:r w:rsidR="003225B7">
              <w:t>?</w:t>
            </w:r>
          </w:p>
        </w:tc>
        <w:tc>
          <w:tcPr>
            <w:tcW w:w="1701" w:type="dxa"/>
            <w:tcBorders>
              <w:top w:val="single" w:sz="6" w:space="0" w:color="auto"/>
              <w:left w:val="single" w:sz="6" w:space="0" w:color="auto"/>
              <w:bottom w:val="single" w:sz="6" w:space="0" w:color="auto"/>
              <w:right w:val="single" w:sz="6" w:space="0" w:color="auto"/>
            </w:tcBorders>
            <w:vAlign w:val="center"/>
          </w:tcPr>
          <w:p w:rsidR="003225B7" w:rsidRDefault="003225B7" w:rsidP="005546BC">
            <w:pPr>
              <w:jc w:val="center"/>
            </w:pPr>
            <w:r>
              <w:t>2</w:t>
            </w:r>
          </w:p>
        </w:tc>
      </w:tr>
      <w:tr w:rsidR="003225B7"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3225B7" w:rsidRDefault="003225B7" w:rsidP="005546BC">
            <w:pPr>
              <w:jc w:val="center"/>
            </w:pPr>
            <w:r>
              <w:t>2</w:t>
            </w:r>
            <w:r w:rsidR="00931D19">
              <w:t>3</w:t>
            </w:r>
          </w:p>
        </w:tc>
        <w:tc>
          <w:tcPr>
            <w:tcW w:w="8931" w:type="dxa"/>
            <w:tcBorders>
              <w:top w:val="single" w:sz="6" w:space="0" w:color="auto"/>
              <w:left w:val="single" w:sz="6" w:space="0" w:color="auto"/>
              <w:bottom w:val="single" w:sz="6" w:space="0" w:color="auto"/>
              <w:right w:val="single" w:sz="6" w:space="0" w:color="auto"/>
            </w:tcBorders>
          </w:tcPr>
          <w:p w:rsidR="003225B7" w:rsidRDefault="00A83712" w:rsidP="00A83712">
            <w:pPr>
              <w:rPr>
                <w:bCs/>
              </w:rPr>
            </w:pPr>
            <w:r>
              <w:t>How suitable a</w:t>
            </w:r>
            <w:r w:rsidR="003225B7">
              <w:t>re the bidders i</w:t>
            </w:r>
            <w:r w:rsidR="003225B7" w:rsidRPr="00F81CDC">
              <w:t>ncident and problem management processes</w:t>
            </w:r>
            <w:r>
              <w:t xml:space="preserve"> – are they</w:t>
            </w:r>
            <w:r w:rsidR="003225B7">
              <w:t xml:space="preserve"> robust and consistent with good industry practice?  </w:t>
            </w:r>
            <w:r>
              <w:t>How well ha</w:t>
            </w:r>
            <w:r w:rsidR="003225B7">
              <w:t xml:space="preserve">s the bidder </w:t>
            </w:r>
            <w:r w:rsidR="003225B7" w:rsidRPr="00F81CDC">
              <w:t>confirm</w:t>
            </w:r>
            <w:r w:rsidR="003225B7">
              <w:t xml:space="preserve">ed that they </w:t>
            </w:r>
            <w:r w:rsidR="003225B7" w:rsidRPr="00F81CDC">
              <w:t>will accept support calls directly from Sopra Steria</w:t>
            </w:r>
            <w:r w:rsidR="003225B7">
              <w:t>?  Is their approach to working with Sopra Steria acceptable?</w:t>
            </w:r>
            <w:r w:rsidR="00397BE6">
              <w:t xml:space="preserve">  Is evidence of ITIL accreditation and ways of working given?</w:t>
            </w:r>
          </w:p>
        </w:tc>
        <w:tc>
          <w:tcPr>
            <w:tcW w:w="1701" w:type="dxa"/>
            <w:tcBorders>
              <w:top w:val="single" w:sz="6" w:space="0" w:color="auto"/>
              <w:left w:val="single" w:sz="6" w:space="0" w:color="auto"/>
              <w:bottom w:val="single" w:sz="6" w:space="0" w:color="auto"/>
              <w:right w:val="single" w:sz="6" w:space="0" w:color="auto"/>
            </w:tcBorders>
            <w:vAlign w:val="center"/>
          </w:tcPr>
          <w:p w:rsidR="003225B7" w:rsidRDefault="003225B7" w:rsidP="005546BC">
            <w:pPr>
              <w:jc w:val="center"/>
            </w:pPr>
            <w:r>
              <w:t>2</w:t>
            </w:r>
          </w:p>
        </w:tc>
      </w:tr>
      <w:tr w:rsidR="003225B7"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3225B7" w:rsidRDefault="00E66C26" w:rsidP="005546BC">
            <w:pPr>
              <w:jc w:val="center"/>
            </w:pPr>
            <w:r>
              <w:t>2</w:t>
            </w:r>
            <w:r w:rsidR="00931D19">
              <w:t>4</w:t>
            </w:r>
          </w:p>
        </w:tc>
        <w:tc>
          <w:tcPr>
            <w:tcW w:w="8931" w:type="dxa"/>
            <w:tcBorders>
              <w:top w:val="single" w:sz="6" w:space="0" w:color="auto"/>
              <w:left w:val="single" w:sz="6" w:space="0" w:color="auto"/>
              <w:bottom w:val="single" w:sz="6" w:space="0" w:color="auto"/>
              <w:right w:val="single" w:sz="6" w:space="0" w:color="auto"/>
            </w:tcBorders>
          </w:tcPr>
          <w:p w:rsidR="003225B7" w:rsidRDefault="00A83712" w:rsidP="00A83712">
            <w:pPr>
              <w:rPr>
                <w:bCs/>
              </w:rPr>
            </w:pPr>
            <w:r>
              <w:t>How well d</w:t>
            </w:r>
            <w:r w:rsidR="00E66C26">
              <w:t>o the proposed s</w:t>
            </w:r>
            <w:r w:rsidR="00E66C26" w:rsidRPr="00F81CDC">
              <w:t xml:space="preserve">ervice support </w:t>
            </w:r>
            <w:r w:rsidR="00E66C26">
              <w:t>hours meet HSE’s requirements? Are the proposed resp</w:t>
            </w:r>
            <w:r w:rsidR="00E66C26" w:rsidRPr="00F81CDC">
              <w:t xml:space="preserve">onse times and service levels </w:t>
            </w:r>
            <w:r w:rsidR="00E66C26">
              <w:t>acceptable?</w:t>
            </w:r>
          </w:p>
        </w:tc>
        <w:tc>
          <w:tcPr>
            <w:tcW w:w="1701" w:type="dxa"/>
            <w:tcBorders>
              <w:top w:val="single" w:sz="6" w:space="0" w:color="auto"/>
              <w:left w:val="single" w:sz="6" w:space="0" w:color="auto"/>
              <w:bottom w:val="single" w:sz="6" w:space="0" w:color="auto"/>
              <w:right w:val="single" w:sz="6" w:space="0" w:color="auto"/>
            </w:tcBorders>
            <w:vAlign w:val="center"/>
          </w:tcPr>
          <w:p w:rsidR="003225B7" w:rsidRDefault="007217F8" w:rsidP="005546BC">
            <w:pPr>
              <w:jc w:val="center"/>
            </w:pPr>
            <w:r>
              <w:t>2</w:t>
            </w:r>
          </w:p>
        </w:tc>
      </w:tr>
      <w:tr w:rsidR="00E66C26"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E66C26" w:rsidRDefault="007217F8" w:rsidP="005546BC">
            <w:pPr>
              <w:jc w:val="center"/>
            </w:pPr>
            <w:r>
              <w:t>2</w:t>
            </w:r>
            <w:r w:rsidR="00931D19">
              <w:t>5</w:t>
            </w:r>
          </w:p>
        </w:tc>
        <w:tc>
          <w:tcPr>
            <w:tcW w:w="8931" w:type="dxa"/>
            <w:tcBorders>
              <w:top w:val="single" w:sz="6" w:space="0" w:color="auto"/>
              <w:left w:val="single" w:sz="6" w:space="0" w:color="auto"/>
              <w:bottom w:val="single" w:sz="6" w:space="0" w:color="auto"/>
              <w:right w:val="single" w:sz="6" w:space="0" w:color="auto"/>
            </w:tcBorders>
          </w:tcPr>
          <w:p w:rsidR="00E66C26" w:rsidRDefault="00A83712" w:rsidP="00A83712">
            <w:pPr>
              <w:rPr>
                <w:bCs/>
              </w:rPr>
            </w:pPr>
            <w:r>
              <w:rPr>
                <w:bCs/>
              </w:rPr>
              <w:t>How well d</w:t>
            </w:r>
            <w:r w:rsidR="007217F8">
              <w:rPr>
                <w:bCs/>
              </w:rPr>
              <w:t>o the range of available migration options appear to be reasonable and practical?  Are there any specific considerations which may cause HSE issues?  Is the proposed level of support for the migration process sufficient and appropriate?</w:t>
            </w:r>
          </w:p>
        </w:tc>
        <w:tc>
          <w:tcPr>
            <w:tcW w:w="1701" w:type="dxa"/>
            <w:tcBorders>
              <w:top w:val="single" w:sz="6" w:space="0" w:color="auto"/>
              <w:left w:val="single" w:sz="6" w:space="0" w:color="auto"/>
              <w:bottom w:val="single" w:sz="6" w:space="0" w:color="auto"/>
              <w:right w:val="single" w:sz="6" w:space="0" w:color="auto"/>
            </w:tcBorders>
            <w:vAlign w:val="center"/>
          </w:tcPr>
          <w:p w:rsidR="00E66C26" w:rsidRDefault="00E43D69" w:rsidP="005546BC">
            <w:pPr>
              <w:jc w:val="center"/>
            </w:pPr>
            <w:r>
              <w:t>For information only – not scored</w:t>
            </w:r>
          </w:p>
        </w:tc>
      </w:tr>
      <w:tr w:rsidR="007217F8"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7217F8" w:rsidRDefault="007217F8" w:rsidP="005546BC">
            <w:pPr>
              <w:jc w:val="center"/>
            </w:pPr>
            <w:r>
              <w:t>2</w:t>
            </w:r>
            <w:r w:rsidR="00931D19">
              <w:t>6</w:t>
            </w:r>
          </w:p>
        </w:tc>
        <w:tc>
          <w:tcPr>
            <w:tcW w:w="8931" w:type="dxa"/>
            <w:tcBorders>
              <w:top w:val="single" w:sz="6" w:space="0" w:color="auto"/>
              <w:left w:val="single" w:sz="6" w:space="0" w:color="auto"/>
              <w:bottom w:val="single" w:sz="6" w:space="0" w:color="auto"/>
              <w:right w:val="single" w:sz="6" w:space="0" w:color="auto"/>
            </w:tcBorders>
          </w:tcPr>
          <w:p w:rsidR="007217F8" w:rsidRDefault="00A83712" w:rsidP="00A83712">
            <w:pPr>
              <w:rPr>
                <w:bCs/>
              </w:rPr>
            </w:pPr>
            <w:r>
              <w:rPr>
                <w:bCs/>
              </w:rPr>
              <w:t>How suitable a</w:t>
            </w:r>
            <w:r w:rsidR="007217F8">
              <w:rPr>
                <w:bCs/>
              </w:rPr>
              <w:t xml:space="preserve">re the initial details provided around website re-design sufficient?   </w:t>
            </w:r>
          </w:p>
        </w:tc>
        <w:tc>
          <w:tcPr>
            <w:tcW w:w="1701" w:type="dxa"/>
            <w:tcBorders>
              <w:top w:val="single" w:sz="6" w:space="0" w:color="auto"/>
              <w:left w:val="single" w:sz="6" w:space="0" w:color="auto"/>
              <w:bottom w:val="single" w:sz="6" w:space="0" w:color="auto"/>
              <w:right w:val="single" w:sz="6" w:space="0" w:color="auto"/>
            </w:tcBorders>
            <w:vAlign w:val="center"/>
          </w:tcPr>
          <w:p w:rsidR="007217F8" w:rsidRDefault="00E43D69" w:rsidP="005546BC">
            <w:pPr>
              <w:jc w:val="center"/>
            </w:pPr>
            <w:r w:rsidRPr="00E43D69">
              <w:t>For information only – not scored</w:t>
            </w:r>
          </w:p>
        </w:tc>
      </w:tr>
      <w:tr w:rsidR="00DD4379"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DD4379" w:rsidRDefault="00931D19" w:rsidP="00F81CDC">
            <w:pPr>
              <w:jc w:val="center"/>
            </w:pPr>
            <w:r>
              <w:t>27</w:t>
            </w:r>
            <w:r w:rsidR="00A43B5C">
              <w:t xml:space="preserve"> &amp; 2</w:t>
            </w:r>
            <w:r>
              <w:t>8</w:t>
            </w:r>
          </w:p>
        </w:tc>
        <w:tc>
          <w:tcPr>
            <w:tcW w:w="8931" w:type="dxa"/>
            <w:tcBorders>
              <w:top w:val="single" w:sz="6" w:space="0" w:color="auto"/>
              <w:left w:val="single" w:sz="6" w:space="0" w:color="auto"/>
              <w:bottom w:val="single" w:sz="6" w:space="0" w:color="auto"/>
              <w:right w:val="single" w:sz="6" w:space="0" w:color="auto"/>
            </w:tcBorders>
          </w:tcPr>
          <w:p w:rsidR="0099670B" w:rsidRDefault="00A83712" w:rsidP="0099670B">
            <w:r>
              <w:t>How well d</w:t>
            </w:r>
            <w:r w:rsidR="00C12BDE">
              <w:t xml:space="preserve">o the three </w:t>
            </w:r>
            <w:r w:rsidR="00F81CDC">
              <w:t>contract examples provide</w:t>
            </w:r>
            <w:r w:rsidR="00C12BDE">
              <w:t>d by the bidder indicate that they have experience of delivering solutions and outcomes similar in scale, scope and nature to HSE</w:t>
            </w:r>
            <w:r w:rsidR="0099670B">
              <w:t xml:space="preserve"> – particularly the knowledge transfer aspect of service provision?</w:t>
            </w:r>
          </w:p>
          <w:p w:rsidR="0099670B" w:rsidRDefault="0099670B" w:rsidP="0099670B"/>
          <w:p w:rsidR="00DD4379" w:rsidRDefault="0099670B" w:rsidP="00A35EC3">
            <w:r>
              <w:t>I</w:t>
            </w:r>
            <w:r w:rsidR="00F81CDC">
              <w:t xml:space="preserve">f </w:t>
            </w:r>
            <w:r>
              <w:t>they have not provided at least one example, d</w:t>
            </w:r>
            <w:r w:rsidR="00931D19">
              <w:t>oes their response to Question 28</w:t>
            </w:r>
            <w:r>
              <w:t xml:space="preserve"> indicate that they have the necessary skills and experience to deliver what is required?</w:t>
            </w:r>
          </w:p>
        </w:tc>
        <w:tc>
          <w:tcPr>
            <w:tcW w:w="1701" w:type="dxa"/>
            <w:tcBorders>
              <w:top w:val="single" w:sz="6" w:space="0" w:color="auto"/>
              <w:left w:val="single" w:sz="6" w:space="0" w:color="auto"/>
              <w:bottom w:val="single" w:sz="6" w:space="0" w:color="auto"/>
              <w:right w:val="single" w:sz="6" w:space="0" w:color="auto"/>
            </w:tcBorders>
            <w:vAlign w:val="center"/>
          </w:tcPr>
          <w:p w:rsidR="00DD4379" w:rsidRPr="00860288" w:rsidRDefault="00CA7E05" w:rsidP="005546BC">
            <w:pPr>
              <w:jc w:val="center"/>
            </w:pPr>
            <w:r>
              <w:t>3</w:t>
            </w:r>
          </w:p>
        </w:tc>
      </w:tr>
      <w:tr w:rsidR="00DD4379"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DD4379" w:rsidRDefault="00A43B5C" w:rsidP="00F81CDC">
            <w:pPr>
              <w:jc w:val="center"/>
            </w:pPr>
            <w:r>
              <w:t>2</w:t>
            </w:r>
            <w:r w:rsidR="00931D19">
              <w:t>9</w:t>
            </w:r>
          </w:p>
        </w:tc>
        <w:tc>
          <w:tcPr>
            <w:tcW w:w="8931" w:type="dxa"/>
            <w:tcBorders>
              <w:top w:val="single" w:sz="6" w:space="0" w:color="auto"/>
              <w:left w:val="single" w:sz="6" w:space="0" w:color="auto"/>
              <w:bottom w:val="single" w:sz="6" w:space="0" w:color="auto"/>
              <w:right w:val="single" w:sz="6" w:space="0" w:color="auto"/>
            </w:tcBorders>
          </w:tcPr>
          <w:p w:rsidR="00DD4379" w:rsidRDefault="00F81CDC" w:rsidP="00F81CDC">
            <w:r>
              <w:t>Has the supplier confirmed that they have, or will have, the appr</w:t>
            </w:r>
            <w:r w:rsidR="00AD0C2E">
              <w:t>o</w:t>
            </w:r>
            <w:r>
              <w:t>priate insurances in place?</w:t>
            </w:r>
          </w:p>
        </w:tc>
        <w:tc>
          <w:tcPr>
            <w:tcW w:w="1701" w:type="dxa"/>
            <w:tcBorders>
              <w:top w:val="single" w:sz="6" w:space="0" w:color="auto"/>
              <w:left w:val="single" w:sz="6" w:space="0" w:color="auto"/>
              <w:bottom w:val="single" w:sz="6" w:space="0" w:color="auto"/>
              <w:right w:val="single" w:sz="6" w:space="0" w:color="auto"/>
            </w:tcBorders>
            <w:vAlign w:val="center"/>
          </w:tcPr>
          <w:p w:rsidR="00DD4379" w:rsidRPr="00860288" w:rsidRDefault="00F81CDC" w:rsidP="005546BC">
            <w:pPr>
              <w:jc w:val="center"/>
            </w:pPr>
            <w:r>
              <w:t>Y/N</w:t>
            </w:r>
          </w:p>
        </w:tc>
      </w:tr>
      <w:tr w:rsidR="00DD4379"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DD4379" w:rsidRDefault="00931D19" w:rsidP="00F81CDC">
            <w:pPr>
              <w:jc w:val="center"/>
            </w:pPr>
            <w:r>
              <w:t>30</w:t>
            </w:r>
          </w:p>
        </w:tc>
        <w:tc>
          <w:tcPr>
            <w:tcW w:w="8931" w:type="dxa"/>
            <w:tcBorders>
              <w:top w:val="single" w:sz="6" w:space="0" w:color="auto"/>
              <w:left w:val="single" w:sz="6" w:space="0" w:color="auto"/>
              <w:bottom w:val="single" w:sz="6" w:space="0" w:color="auto"/>
              <w:right w:val="single" w:sz="6" w:space="0" w:color="auto"/>
            </w:tcBorders>
          </w:tcPr>
          <w:p w:rsidR="00DD4379" w:rsidRDefault="00865757" w:rsidP="00865757">
            <w:r>
              <w:t>Are the proposed terms and conditions of contract reasonable?  Consider whether any aspect of them present HSE with any issues.</w:t>
            </w:r>
          </w:p>
        </w:tc>
        <w:tc>
          <w:tcPr>
            <w:tcW w:w="1701" w:type="dxa"/>
            <w:tcBorders>
              <w:top w:val="single" w:sz="6" w:space="0" w:color="auto"/>
              <w:left w:val="single" w:sz="6" w:space="0" w:color="auto"/>
              <w:bottom w:val="single" w:sz="6" w:space="0" w:color="auto"/>
              <w:right w:val="single" w:sz="6" w:space="0" w:color="auto"/>
            </w:tcBorders>
            <w:vAlign w:val="center"/>
          </w:tcPr>
          <w:p w:rsidR="00DD4379" w:rsidRPr="00860288" w:rsidRDefault="0099670B" w:rsidP="005546BC">
            <w:pPr>
              <w:jc w:val="center"/>
            </w:pPr>
            <w:r>
              <w:t>Y/N</w:t>
            </w:r>
          </w:p>
        </w:tc>
      </w:tr>
      <w:tr w:rsidR="0099670B"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99670B" w:rsidRDefault="0099670B" w:rsidP="00F81CDC">
            <w:pPr>
              <w:jc w:val="center"/>
            </w:pPr>
            <w:r>
              <w:t>3</w:t>
            </w:r>
            <w:r w:rsidR="00931D19">
              <w:t>1</w:t>
            </w:r>
          </w:p>
        </w:tc>
        <w:tc>
          <w:tcPr>
            <w:tcW w:w="8931" w:type="dxa"/>
            <w:tcBorders>
              <w:top w:val="single" w:sz="6" w:space="0" w:color="auto"/>
              <w:left w:val="single" w:sz="6" w:space="0" w:color="auto"/>
              <w:bottom w:val="single" w:sz="6" w:space="0" w:color="auto"/>
              <w:right w:val="single" w:sz="6" w:space="0" w:color="auto"/>
            </w:tcBorders>
          </w:tcPr>
          <w:p w:rsidR="0099670B" w:rsidRDefault="0093209A" w:rsidP="00865757">
            <w:r>
              <w:t>Do you fully understand how the costs of delivering this service are constructed?  Is there any aspect of the costs which seem excessive or give you cause for concern?</w:t>
            </w:r>
          </w:p>
        </w:tc>
        <w:tc>
          <w:tcPr>
            <w:tcW w:w="1701" w:type="dxa"/>
            <w:tcBorders>
              <w:top w:val="single" w:sz="6" w:space="0" w:color="auto"/>
              <w:left w:val="single" w:sz="6" w:space="0" w:color="auto"/>
              <w:bottom w:val="single" w:sz="6" w:space="0" w:color="auto"/>
              <w:right w:val="single" w:sz="6" w:space="0" w:color="auto"/>
            </w:tcBorders>
            <w:vAlign w:val="center"/>
          </w:tcPr>
          <w:p w:rsidR="0099670B" w:rsidRDefault="0093209A" w:rsidP="005546BC">
            <w:pPr>
              <w:jc w:val="center"/>
            </w:pPr>
            <w:r>
              <w:t>Y/N</w:t>
            </w:r>
          </w:p>
        </w:tc>
      </w:tr>
      <w:tr w:rsidR="00974221" w:rsidRPr="009E3FDB" w:rsidTr="001C0AAA">
        <w:trPr>
          <w:cantSplit/>
        </w:trPr>
        <w:tc>
          <w:tcPr>
            <w:tcW w:w="1276" w:type="dxa"/>
            <w:tcBorders>
              <w:top w:val="single" w:sz="6" w:space="0" w:color="auto"/>
              <w:left w:val="single" w:sz="6" w:space="0" w:color="auto"/>
              <w:bottom w:val="single" w:sz="6" w:space="0" w:color="auto"/>
              <w:right w:val="single" w:sz="6" w:space="0" w:color="auto"/>
            </w:tcBorders>
            <w:vAlign w:val="center"/>
          </w:tcPr>
          <w:p w:rsidR="00974221" w:rsidRDefault="00A43B5C" w:rsidP="00F81CDC">
            <w:pPr>
              <w:jc w:val="center"/>
            </w:pPr>
            <w:r>
              <w:t>3</w:t>
            </w:r>
            <w:r w:rsidR="00931D19">
              <w:t>2</w:t>
            </w:r>
          </w:p>
        </w:tc>
        <w:tc>
          <w:tcPr>
            <w:tcW w:w="8931" w:type="dxa"/>
            <w:tcBorders>
              <w:top w:val="single" w:sz="6" w:space="0" w:color="auto"/>
              <w:left w:val="single" w:sz="6" w:space="0" w:color="auto"/>
              <w:bottom w:val="single" w:sz="6" w:space="0" w:color="auto"/>
              <w:right w:val="single" w:sz="6" w:space="0" w:color="auto"/>
            </w:tcBorders>
          </w:tcPr>
          <w:p w:rsidR="00974221" w:rsidRDefault="00862928" w:rsidP="00862928">
            <w:r>
              <w:t>To what extent d</w:t>
            </w:r>
            <w:r w:rsidR="00974221">
              <w:t>o</w:t>
            </w:r>
            <w:r>
              <w:t xml:space="preserve">es </w:t>
            </w:r>
            <w:r w:rsidR="00974221">
              <w:t xml:space="preserve">any of the </w:t>
            </w:r>
            <w:r>
              <w:t xml:space="preserve">information provided in the </w:t>
            </w:r>
            <w:r w:rsidR="00974221">
              <w:t xml:space="preserve">bidder’s responses </w:t>
            </w:r>
            <w:r>
              <w:t xml:space="preserve">to the requirements detailed in </w:t>
            </w:r>
            <w:r w:rsidR="00974221">
              <w:t>Schedule 3 Annex A</w:t>
            </w:r>
            <w:r>
              <w:t xml:space="preserve"> conflict with the narrative responses</w:t>
            </w:r>
            <w:r w:rsidR="00974221">
              <w:t xml:space="preserve"> </w:t>
            </w:r>
            <w:r>
              <w:t>given in Schedule B?  Do the responses give you any cause for concern about the suitability of their proposed solution/approach to deliver HSE’s requirements?</w:t>
            </w:r>
            <w:r w:rsidR="00974221">
              <w:t xml:space="preserve"> </w:t>
            </w:r>
          </w:p>
        </w:tc>
        <w:tc>
          <w:tcPr>
            <w:tcW w:w="1701" w:type="dxa"/>
            <w:tcBorders>
              <w:top w:val="single" w:sz="6" w:space="0" w:color="auto"/>
              <w:left w:val="single" w:sz="6" w:space="0" w:color="auto"/>
              <w:bottom w:val="single" w:sz="6" w:space="0" w:color="auto"/>
              <w:right w:val="single" w:sz="6" w:space="0" w:color="auto"/>
            </w:tcBorders>
            <w:vAlign w:val="center"/>
          </w:tcPr>
          <w:p w:rsidR="00974221" w:rsidRDefault="00E43D69" w:rsidP="005546BC">
            <w:pPr>
              <w:jc w:val="center"/>
            </w:pPr>
            <w:r>
              <w:t>1</w:t>
            </w:r>
          </w:p>
        </w:tc>
      </w:tr>
    </w:tbl>
    <w:p w:rsidR="005D4CAA" w:rsidRDefault="005D4CAA"/>
    <w:p w:rsidR="00C50BFC" w:rsidRPr="00E53F00" w:rsidRDefault="00C50BFC" w:rsidP="00C50BFC">
      <w:pPr>
        <w:rPr>
          <w:b/>
        </w:rPr>
      </w:pPr>
      <w:r w:rsidRPr="00E53F00">
        <w:rPr>
          <w:b/>
        </w:rPr>
        <w:t>How the Evaluation Process will Work</w:t>
      </w:r>
    </w:p>
    <w:p w:rsidR="00C50BFC" w:rsidRDefault="00C50BFC" w:rsidP="00C50BFC"/>
    <w:p w:rsidR="00C50BFC" w:rsidRDefault="00C50BFC" w:rsidP="00C50BFC">
      <w:pPr>
        <w:pStyle w:val="PlainText"/>
        <w:jc w:val="both"/>
        <w:rPr>
          <w:rFonts w:ascii="Arial" w:hAnsi="Arial" w:cs="Arial"/>
          <w:sz w:val="24"/>
          <w:szCs w:val="24"/>
        </w:rPr>
      </w:pPr>
      <w:r>
        <w:rPr>
          <w:rFonts w:ascii="Arial" w:hAnsi="Arial" w:cs="Arial"/>
          <w:sz w:val="24"/>
          <w:szCs w:val="24"/>
        </w:rPr>
        <w:t>Subject to affordability and HSE and the preferred bidder agreeing mutually acceptable contract terms and conditions HSE intends to award the contract for this opportunity to the Most Economically Advantageous Tender (MEAT) which will be determined on the basis of 60% Quality and 40% Cost.</w:t>
      </w:r>
    </w:p>
    <w:p w:rsidR="00C50BFC" w:rsidRDefault="00C50BFC" w:rsidP="00C50BFC">
      <w:pPr>
        <w:pStyle w:val="PlainText"/>
        <w:jc w:val="both"/>
        <w:rPr>
          <w:rFonts w:ascii="Arial" w:hAnsi="Arial" w:cs="Arial"/>
          <w:sz w:val="24"/>
          <w:szCs w:val="24"/>
        </w:rPr>
      </w:pPr>
    </w:p>
    <w:p w:rsidR="00C50BFC" w:rsidRPr="00E75AFA" w:rsidRDefault="00C50BFC" w:rsidP="00C50BFC">
      <w:pPr>
        <w:pStyle w:val="PlainText"/>
        <w:jc w:val="both"/>
        <w:rPr>
          <w:rFonts w:ascii="Arial" w:hAnsi="Arial" w:cs="Arial"/>
          <w:b/>
          <w:sz w:val="24"/>
          <w:szCs w:val="24"/>
          <w:u w:val="single"/>
        </w:rPr>
      </w:pPr>
      <w:r w:rsidRPr="00E75AFA">
        <w:rPr>
          <w:rFonts w:ascii="Arial" w:hAnsi="Arial" w:cs="Arial"/>
          <w:b/>
          <w:sz w:val="24"/>
          <w:szCs w:val="24"/>
          <w:u w:val="single"/>
        </w:rPr>
        <w:t>Quality</w:t>
      </w:r>
    </w:p>
    <w:p w:rsidR="00C50BFC" w:rsidRDefault="00C50BFC" w:rsidP="00C50BFC">
      <w:pPr>
        <w:pStyle w:val="PlainText"/>
        <w:jc w:val="both"/>
        <w:rPr>
          <w:rFonts w:ascii="Arial" w:hAnsi="Arial" w:cs="Arial"/>
          <w:sz w:val="24"/>
          <w:szCs w:val="24"/>
        </w:rPr>
      </w:pPr>
    </w:p>
    <w:p w:rsidR="00C50BFC" w:rsidRPr="00044BB0" w:rsidRDefault="00C50BFC" w:rsidP="00C50BFC">
      <w:pPr>
        <w:pStyle w:val="PlainText"/>
        <w:jc w:val="both"/>
        <w:rPr>
          <w:rFonts w:ascii="Arial" w:hAnsi="Arial" w:cs="Arial"/>
          <w:sz w:val="24"/>
          <w:szCs w:val="24"/>
        </w:rPr>
      </w:pPr>
      <w:r w:rsidRPr="00044BB0">
        <w:rPr>
          <w:rFonts w:ascii="Arial" w:hAnsi="Arial" w:cs="Arial"/>
          <w:sz w:val="24"/>
          <w:szCs w:val="24"/>
        </w:rPr>
        <w:t>Your tender submission will initially be evaluated by a minimum of two evaluators and scored independently of each other.</w:t>
      </w:r>
    </w:p>
    <w:p w:rsidR="00C50BFC" w:rsidRDefault="00C50BFC" w:rsidP="00C50BFC">
      <w:pPr>
        <w:pStyle w:val="PlainText"/>
        <w:jc w:val="both"/>
        <w:rPr>
          <w:rFonts w:ascii="Arial" w:hAnsi="Arial" w:cs="Arial"/>
          <w:sz w:val="24"/>
          <w:szCs w:val="24"/>
        </w:rPr>
      </w:pPr>
    </w:p>
    <w:p w:rsidR="00C50BFC" w:rsidRDefault="00C50BFC" w:rsidP="00C50BFC">
      <w:pPr>
        <w:pStyle w:val="PlainText"/>
        <w:jc w:val="both"/>
        <w:rPr>
          <w:rFonts w:ascii="Arial" w:hAnsi="Arial" w:cs="Arial"/>
          <w:sz w:val="24"/>
          <w:szCs w:val="24"/>
        </w:rPr>
      </w:pPr>
      <w:r>
        <w:rPr>
          <w:rFonts w:ascii="Arial" w:hAnsi="Arial" w:cs="Arial"/>
          <w:sz w:val="24"/>
          <w:szCs w:val="24"/>
        </w:rPr>
        <w:t xml:space="preserve">Each of your responses to the “weighted” questions above will be considered and awarded a score between 0 and 4 (in accordance with the performance standards in the above table) depending on the degree to which the evaluators consider that your response meets HSE’s requirements.  The Yes/No (Y/N) questions will not be scored but may impact HSE’s consideration of your submission. </w:t>
      </w:r>
    </w:p>
    <w:p w:rsidR="00C50BFC" w:rsidRPr="00044BB0" w:rsidRDefault="00C50BFC" w:rsidP="00C50BFC">
      <w:pPr>
        <w:pStyle w:val="PlainText"/>
        <w:jc w:val="both"/>
        <w:rPr>
          <w:rFonts w:ascii="Arial" w:hAnsi="Arial" w:cs="Arial"/>
          <w:sz w:val="24"/>
          <w:szCs w:val="24"/>
        </w:rPr>
      </w:pPr>
    </w:p>
    <w:p w:rsidR="00C50BFC" w:rsidRPr="00044BB0" w:rsidRDefault="00C50BFC" w:rsidP="00C50BFC">
      <w:pPr>
        <w:pStyle w:val="PlainText"/>
        <w:jc w:val="both"/>
        <w:rPr>
          <w:rFonts w:ascii="Arial" w:hAnsi="Arial" w:cs="Arial"/>
          <w:sz w:val="24"/>
          <w:szCs w:val="24"/>
        </w:rPr>
      </w:pPr>
      <w:r w:rsidRPr="00044BB0">
        <w:rPr>
          <w:rFonts w:ascii="Arial" w:hAnsi="Arial" w:cs="Arial"/>
          <w:sz w:val="24"/>
          <w:szCs w:val="24"/>
        </w:rPr>
        <w:t>A moderating meeting</w:t>
      </w:r>
      <w:r>
        <w:rPr>
          <w:rFonts w:ascii="Arial" w:hAnsi="Arial" w:cs="Arial"/>
          <w:sz w:val="24"/>
          <w:szCs w:val="24"/>
        </w:rPr>
        <w:t xml:space="preserve"> involving the individual evaluators</w:t>
      </w:r>
      <w:r w:rsidRPr="00044BB0">
        <w:rPr>
          <w:rFonts w:ascii="Arial" w:hAnsi="Arial" w:cs="Arial"/>
          <w:sz w:val="24"/>
          <w:szCs w:val="24"/>
        </w:rPr>
        <w:t xml:space="preserve">, which will be chaired by a member of the Procurement Unit who has not been involved in the assessment, will be held to agree consensus scores for each of the responses.  The consensus scores will be multiplied by the relevant weighting to determine a weighted score for each response.  The weighted scores will be added together to determine an overall score.  </w:t>
      </w:r>
    </w:p>
    <w:p w:rsidR="00C50BFC" w:rsidRPr="00044BB0" w:rsidRDefault="00C50BFC" w:rsidP="00C50BFC">
      <w:pPr>
        <w:pStyle w:val="PlainText"/>
        <w:jc w:val="both"/>
        <w:rPr>
          <w:rFonts w:ascii="Arial" w:hAnsi="Arial" w:cs="Arial"/>
          <w:sz w:val="24"/>
          <w:szCs w:val="24"/>
        </w:rPr>
      </w:pPr>
    </w:p>
    <w:p w:rsidR="00C50BFC" w:rsidRPr="00044BB0" w:rsidRDefault="00C50BFC" w:rsidP="00C50BFC">
      <w:pPr>
        <w:pStyle w:val="PlainText"/>
        <w:jc w:val="both"/>
        <w:rPr>
          <w:rFonts w:ascii="Arial" w:hAnsi="Arial" w:cs="Arial"/>
          <w:sz w:val="24"/>
          <w:szCs w:val="24"/>
        </w:rPr>
      </w:pPr>
      <w:r w:rsidRPr="00044BB0">
        <w:rPr>
          <w:rFonts w:ascii="Arial" w:hAnsi="Arial" w:cs="Arial"/>
          <w:sz w:val="24"/>
          <w:szCs w:val="24"/>
        </w:rPr>
        <w:t xml:space="preserve">If a tenderer scores a 4 for their responses to all of the scored questions, the maximum weighted score achievable is </w:t>
      </w:r>
      <w:r>
        <w:rPr>
          <w:rFonts w:ascii="Arial" w:hAnsi="Arial" w:cs="Arial"/>
          <w:sz w:val="24"/>
          <w:szCs w:val="24"/>
        </w:rPr>
        <w:t>268</w:t>
      </w:r>
      <w:r w:rsidRPr="00044BB0">
        <w:rPr>
          <w:rFonts w:ascii="Arial" w:hAnsi="Arial" w:cs="Arial"/>
          <w:sz w:val="24"/>
          <w:szCs w:val="24"/>
        </w:rPr>
        <w:t xml:space="preserve">.  HSE considers that an appropriate score to demonstrate the minimum required level of quality for the purposes of this procurement is </w:t>
      </w:r>
      <w:r>
        <w:rPr>
          <w:rFonts w:ascii="Arial" w:hAnsi="Arial" w:cs="Arial"/>
          <w:sz w:val="24"/>
          <w:szCs w:val="24"/>
        </w:rPr>
        <w:t>230</w:t>
      </w:r>
      <w:r w:rsidRPr="00044BB0">
        <w:rPr>
          <w:rFonts w:ascii="Arial" w:hAnsi="Arial" w:cs="Arial"/>
          <w:sz w:val="24"/>
          <w:szCs w:val="24"/>
        </w:rPr>
        <w:t xml:space="preserve">.  </w:t>
      </w:r>
    </w:p>
    <w:p w:rsidR="00C50BFC" w:rsidRPr="00044BB0" w:rsidRDefault="00C50BFC" w:rsidP="00C50BFC">
      <w:pPr>
        <w:pStyle w:val="PlainText"/>
        <w:jc w:val="both"/>
        <w:rPr>
          <w:rFonts w:ascii="Arial" w:hAnsi="Arial" w:cs="Arial"/>
          <w:sz w:val="24"/>
          <w:szCs w:val="24"/>
        </w:rPr>
      </w:pPr>
    </w:p>
    <w:p w:rsidR="00C50BFC" w:rsidRDefault="00C50BFC" w:rsidP="00C50BFC">
      <w:pPr>
        <w:pStyle w:val="PlainText"/>
        <w:jc w:val="both"/>
        <w:rPr>
          <w:rFonts w:ascii="Arial" w:hAnsi="Arial" w:cs="Arial"/>
          <w:sz w:val="24"/>
          <w:szCs w:val="24"/>
        </w:rPr>
      </w:pPr>
      <w:r w:rsidRPr="00044BB0">
        <w:rPr>
          <w:rFonts w:ascii="Arial" w:hAnsi="Arial" w:cs="Arial"/>
          <w:sz w:val="24"/>
          <w:szCs w:val="24"/>
        </w:rPr>
        <w:lastRenderedPageBreak/>
        <w:t>Any tender that does not achieve the minimum required quality score</w:t>
      </w:r>
      <w:r>
        <w:rPr>
          <w:rFonts w:ascii="Arial" w:hAnsi="Arial" w:cs="Arial"/>
          <w:sz w:val="24"/>
          <w:szCs w:val="24"/>
        </w:rPr>
        <w:t xml:space="preserve"> of 230</w:t>
      </w:r>
      <w:r w:rsidRPr="00044BB0">
        <w:rPr>
          <w:rFonts w:ascii="Arial" w:hAnsi="Arial" w:cs="Arial"/>
          <w:sz w:val="24"/>
          <w:szCs w:val="24"/>
        </w:rPr>
        <w:t xml:space="preserve">, or is awarded a score of 2 </w:t>
      </w:r>
      <w:r>
        <w:rPr>
          <w:rFonts w:ascii="Arial" w:hAnsi="Arial" w:cs="Arial"/>
          <w:sz w:val="24"/>
          <w:szCs w:val="24"/>
        </w:rPr>
        <w:t xml:space="preserve">or less </w:t>
      </w:r>
      <w:r w:rsidRPr="00044BB0">
        <w:rPr>
          <w:rFonts w:ascii="Arial" w:hAnsi="Arial" w:cs="Arial"/>
          <w:sz w:val="24"/>
          <w:szCs w:val="24"/>
        </w:rPr>
        <w:t xml:space="preserve">(prior to the weighting being applied) for any </w:t>
      </w:r>
      <w:r>
        <w:rPr>
          <w:rFonts w:ascii="Arial" w:hAnsi="Arial" w:cs="Arial"/>
          <w:sz w:val="24"/>
          <w:szCs w:val="24"/>
        </w:rPr>
        <w:t xml:space="preserve">response to a requirement with a weighting of 3 </w:t>
      </w:r>
      <w:r w:rsidRPr="00044BB0">
        <w:rPr>
          <w:rFonts w:ascii="Arial" w:hAnsi="Arial" w:cs="Arial"/>
          <w:sz w:val="24"/>
          <w:szCs w:val="24"/>
        </w:rPr>
        <w:t xml:space="preserve">will be excluded from further consideration within the process.  </w:t>
      </w:r>
    </w:p>
    <w:p w:rsidR="00C50BFC" w:rsidRDefault="00C50BFC" w:rsidP="00C50BFC">
      <w:pPr>
        <w:pStyle w:val="PlainText"/>
        <w:jc w:val="both"/>
        <w:rPr>
          <w:rFonts w:ascii="Arial" w:hAnsi="Arial" w:cs="Arial"/>
          <w:sz w:val="24"/>
          <w:szCs w:val="24"/>
        </w:rPr>
      </w:pPr>
    </w:p>
    <w:p w:rsidR="00C50BFC" w:rsidRPr="00044BB0" w:rsidRDefault="00C50BFC" w:rsidP="00C50BFC">
      <w:pPr>
        <w:pStyle w:val="PlainText"/>
        <w:jc w:val="both"/>
        <w:rPr>
          <w:rFonts w:ascii="Arial" w:hAnsi="Arial" w:cs="Arial"/>
          <w:sz w:val="24"/>
          <w:szCs w:val="24"/>
        </w:rPr>
      </w:pPr>
      <w:r w:rsidRPr="00044BB0">
        <w:rPr>
          <w:rFonts w:ascii="Arial" w:hAnsi="Arial" w:cs="Arial"/>
          <w:sz w:val="24"/>
          <w:szCs w:val="24"/>
        </w:rPr>
        <w:t>HSE may seek further assurances in relation to any reservations it has regarding service delivery.</w:t>
      </w:r>
    </w:p>
    <w:p w:rsidR="00C50BFC" w:rsidRDefault="00C50BFC" w:rsidP="00C50BFC">
      <w:pPr>
        <w:pStyle w:val="PlainText"/>
        <w:jc w:val="both"/>
        <w:rPr>
          <w:rFonts w:ascii="Arial" w:hAnsi="Arial" w:cs="Arial"/>
          <w:sz w:val="24"/>
          <w:szCs w:val="24"/>
        </w:rPr>
      </w:pPr>
    </w:p>
    <w:p w:rsidR="00C50BFC" w:rsidRDefault="00C50BFC" w:rsidP="00C50BFC">
      <w:pPr>
        <w:pStyle w:val="PlainText"/>
        <w:jc w:val="both"/>
        <w:rPr>
          <w:rFonts w:ascii="Arial" w:hAnsi="Arial" w:cs="Arial"/>
          <w:sz w:val="24"/>
          <w:szCs w:val="24"/>
        </w:rPr>
      </w:pPr>
      <w:r>
        <w:rPr>
          <w:rFonts w:ascii="Arial" w:hAnsi="Arial" w:cs="Arial"/>
          <w:sz w:val="24"/>
          <w:szCs w:val="24"/>
        </w:rPr>
        <w:t xml:space="preserve">Those tenders submissions meeting the Quality requirements detailed above will be ranked in order of Total Weighted Score.  The highest scoring tender submission will be awarded </w:t>
      </w:r>
      <w:r w:rsidR="00BB69A1">
        <w:rPr>
          <w:rFonts w:ascii="Arial" w:hAnsi="Arial" w:cs="Arial"/>
          <w:sz w:val="24"/>
          <w:szCs w:val="24"/>
        </w:rPr>
        <w:t>6</w:t>
      </w:r>
      <w:r>
        <w:rPr>
          <w:rFonts w:ascii="Arial" w:hAnsi="Arial" w:cs="Arial"/>
          <w:sz w:val="24"/>
          <w:szCs w:val="24"/>
        </w:rPr>
        <w:t xml:space="preserve">0 marks.  The remaining tenders will be awarded a proportion of 60 marks based on their comparative performance to the highest scoring tender submission (see worked example below).  A Financial Evaluation will them be undertaken. </w:t>
      </w:r>
    </w:p>
    <w:p w:rsidR="00C50BFC" w:rsidRPr="00044BB0" w:rsidRDefault="00C50BFC" w:rsidP="00C50BFC">
      <w:pPr>
        <w:pStyle w:val="PlainText"/>
        <w:jc w:val="both"/>
        <w:rPr>
          <w:rFonts w:ascii="Arial" w:hAnsi="Arial" w:cs="Arial"/>
          <w:sz w:val="24"/>
          <w:szCs w:val="24"/>
        </w:rPr>
      </w:pPr>
    </w:p>
    <w:p w:rsidR="00C50BFC" w:rsidRPr="00044BB0" w:rsidRDefault="00C50BFC" w:rsidP="00C50BFC">
      <w:pPr>
        <w:pStyle w:val="PlainText"/>
        <w:jc w:val="both"/>
        <w:rPr>
          <w:rFonts w:ascii="Arial" w:hAnsi="Arial" w:cs="Arial"/>
          <w:b/>
          <w:sz w:val="24"/>
          <w:szCs w:val="24"/>
        </w:rPr>
      </w:pPr>
      <w:r w:rsidRPr="00044BB0">
        <w:rPr>
          <w:rFonts w:ascii="Arial" w:hAnsi="Arial" w:cs="Arial"/>
          <w:b/>
          <w:sz w:val="24"/>
          <w:szCs w:val="24"/>
        </w:rPr>
        <w:t>Financial Evaluation</w:t>
      </w:r>
    </w:p>
    <w:p w:rsidR="00C50BFC" w:rsidRPr="00044BB0" w:rsidRDefault="00C50BFC" w:rsidP="00C50BFC">
      <w:pPr>
        <w:pStyle w:val="PlainText"/>
        <w:jc w:val="both"/>
        <w:rPr>
          <w:rFonts w:ascii="Arial" w:hAnsi="Arial" w:cs="Arial"/>
          <w:sz w:val="24"/>
          <w:szCs w:val="24"/>
        </w:rPr>
      </w:pPr>
    </w:p>
    <w:p w:rsidR="00C50BFC" w:rsidRPr="00044BB0" w:rsidRDefault="00C50BFC" w:rsidP="00C50BFC">
      <w:pPr>
        <w:pStyle w:val="PlainText"/>
        <w:jc w:val="both"/>
        <w:rPr>
          <w:rFonts w:ascii="Arial" w:hAnsi="Arial" w:cs="Arial"/>
          <w:sz w:val="24"/>
          <w:szCs w:val="24"/>
        </w:rPr>
      </w:pPr>
      <w:r w:rsidRPr="00044BB0">
        <w:rPr>
          <w:rFonts w:ascii="Arial" w:hAnsi="Arial" w:cs="Arial"/>
          <w:sz w:val="24"/>
          <w:szCs w:val="24"/>
        </w:rPr>
        <w:t xml:space="preserve">The </w:t>
      </w:r>
      <w:r>
        <w:rPr>
          <w:rFonts w:ascii="Arial" w:hAnsi="Arial" w:cs="Arial"/>
          <w:sz w:val="24"/>
          <w:szCs w:val="24"/>
        </w:rPr>
        <w:t>costs</w:t>
      </w:r>
      <w:r w:rsidRPr="00044BB0">
        <w:rPr>
          <w:rFonts w:ascii="Arial" w:hAnsi="Arial" w:cs="Arial"/>
          <w:sz w:val="24"/>
          <w:szCs w:val="24"/>
        </w:rPr>
        <w:t xml:space="preserve"> quoted in your submission will be considered separately from the quality aspects of your response.</w:t>
      </w:r>
    </w:p>
    <w:p w:rsidR="00C50BFC" w:rsidRPr="00044BB0" w:rsidRDefault="00C50BFC" w:rsidP="00C50BFC">
      <w:pPr>
        <w:pStyle w:val="PlainText"/>
        <w:jc w:val="both"/>
        <w:rPr>
          <w:rFonts w:ascii="Arial" w:hAnsi="Arial" w:cs="Arial"/>
          <w:sz w:val="24"/>
          <w:szCs w:val="24"/>
        </w:rPr>
      </w:pPr>
    </w:p>
    <w:p w:rsidR="00C50BFC" w:rsidRDefault="00C50BFC" w:rsidP="00C50BFC">
      <w:pPr>
        <w:pStyle w:val="PlainText"/>
        <w:jc w:val="both"/>
        <w:rPr>
          <w:rFonts w:ascii="Arial" w:hAnsi="Arial" w:cs="Arial"/>
          <w:bCs/>
          <w:sz w:val="24"/>
          <w:szCs w:val="24"/>
        </w:rPr>
      </w:pPr>
      <w:r w:rsidRPr="00044BB0">
        <w:rPr>
          <w:rFonts w:ascii="Arial" w:hAnsi="Arial" w:cs="Arial"/>
          <w:bCs/>
          <w:sz w:val="24"/>
          <w:szCs w:val="24"/>
        </w:rPr>
        <w:t>For all tenders which meet the minimum quality requirements</w:t>
      </w:r>
      <w:r>
        <w:rPr>
          <w:rFonts w:ascii="Arial" w:hAnsi="Arial" w:cs="Arial"/>
          <w:bCs/>
          <w:sz w:val="24"/>
          <w:szCs w:val="24"/>
        </w:rPr>
        <w:t xml:space="preserve"> (detailed above)</w:t>
      </w:r>
      <w:r w:rsidRPr="00044BB0">
        <w:rPr>
          <w:rFonts w:ascii="Arial" w:hAnsi="Arial" w:cs="Arial"/>
          <w:bCs/>
          <w:sz w:val="24"/>
          <w:szCs w:val="24"/>
        </w:rPr>
        <w:t>, the cost of service delivery will be cal</w:t>
      </w:r>
      <w:r>
        <w:rPr>
          <w:rFonts w:ascii="Arial" w:hAnsi="Arial" w:cs="Arial"/>
          <w:bCs/>
          <w:sz w:val="24"/>
          <w:szCs w:val="24"/>
        </w:rPr>
        <w:t xml:space="preserve">culated and the lowest priced </w:t>
      </w:r>
      <w:r w:rsidRPr="00044BB0">
        <w:rPr>
          <w:rFonts w:ascii="Arial" w:hAnsi="Arial" w:cs="Arial"/>
          <w:bCs/>
          <w:sz w:val="24"/>
          <w:szCs w:val="24"/>
        </w:rPr>
        <w:t xml:space="preserve">tender will be awarded </w:t>
      </w:r>
      <w:r>
        <w:rPr>
          <w:rFonts w:ascii="Arial" w:hAnsi="Arial" w:cs="Arial"/>
          <w:bCs/>
          <w:sz w:val="24"/>
          <w:szCs w:val="24"/>
        </w:rPr>
        <w:t>40 marks</w:t>
      </w:r>
      <w:r w:rsidRPr="00044BB0">
        <w:rPr>
          <w:rFonts w:ascii="Arial" w:hAnsi="Arial" w:cs="Arial"/>
          <w:bCs/>
          <w:sz w:val="24"/>
          <w:szCs w:val="24"/>
        </w:rPr>
        <w:t xml:space="preserve">.  </w:t>
      </w:r>
      <w:r>
        <w:rPr>
          <w:rFonts w:ascii="Arial" w:hAnsi="Arial" w:cs="Arial"/>
          <w:bCs/>
          <w:sz w:val="24"/>
          <w:szCs w:val="24"/>
        </w:rPr>
        <w:t>The remaining tenders will be awarded a proportion of 40 marks based on their comparative costs in relation to the lowest priced tender.</w:t>
      </w:r>
    </w:p>
    <w:p w:rsidR="00C50BFC" w:rsidRDefault="00C50BFC" w:rsidP="00C50BFC">
      <w:pPr>
        <w:pStyle w:val="PlainText"/>
        <w:jc w:val="both"/>
        <w:rPr>
          <w:rFonts w:ascii="Arial" w:hAnsi="Arial" w:cs="Arial"/>
          <w:bCs/>
          <w:sz w:val="24"/>
          <w:szCs w:val="24"/>
        </w:rPr>
      </w:pPr>
    </w:p>
    <w:p w:rsidR="00C50BFC" w:rsidRDefault="00C50BFC" w:rsidP="00C50BFC">
      <w:pPr>
        <w:pStyle w:val="PlainText"/>
        <w:jc w:val="both"/>
        <w:rPr>
          <w:rFonts w:ascii="Arial" w:hAnsi="Arial" w:cs="Arial"/>
          <w:bCs/>
          <w:sz w:val="24"/>
          <w:szCs w:val="24"/>
        </w:rPr>
      </w:pPr>
      <w:r>
        <w:rPr>
          <w:rFonts w:ascii="Arial" w:hAnsi="Arial" w:cs="Arial"/>
          <w:bCs/>
          <w:sz w:val="24"/>
          <w:szCs w:val="24"/>
        </w:rPr>
        <w:t>The scores for Quality and Cost will be added together to determine an overall score.</w:t>
      </w:r>
    </w:p>
    <w:p w:rsidR="00C50BFC" w:rsidRDefault="00C50BFC" w:rsidP="00C50BFC">
      <w:pPr>
        <w:pStyle w:val="PlainText"/>
        <w:jc w:val="both"/>
        <w:rPr>
          <w:rFonts w:ascii="Arial" w:hAnsi="Arial" w:cs="Arial"/>
          <w:bCs/>
          <w:sz w:val="24"/>
          <w:szCs w:val="24"/>
        </w:rPr>
      </w:pPr>
    </w:p>
    <w:p w:rsidR="00C50BFC" w:rsidRDefault="00C50BFC" w:rsidP="00C50BFC">
      <w:pPr>
        <w:pStyle w:val="PlainText"/>
        <w:jc w:val="both"/>
        <w:rPr>
          <w:rFonts w:ascii="Arial" w:hAnsi="Arial" w:cs="Arial"/>
          <w:bCs/>
          <w:sz w:val="24"/>
          <w:szCs w:val="24"/>
        </w:rPr>
      </w:pPr>
      <w:r>
        <w:rPr>
          <w:rFonts w:ascii="Arial" w:hAnsi="Arial" w:cs="Arial"/>
          <w:bCs/>
          <w:sz w:val="24"/>
          <w:szCs w:val="24"/>
        </w:rPr>
        <w:t>Up to three tender submissions with the highest combined overall score will be invited to demonstrate their proposed solutions and respond to questions at HSE’s offices in Bootle w/c 25 June 2018.  All other tender submissions will be ruled out of consideration.</w:t>
      </w:r>
    </w:p>
    <w:p w:rsidR="00C50BFC" w:rsidRDefault="00C50BFC" w:rsidP="00C50BFC">
      <w:pPr>
        <w:pStyle w:val="PlainText"/>
        <w:jc w:val="both"/>
        <w:rPr>
          <w:rFonts w:ascii="Arial" w:hAnsi="Arial" w:cs="Arial"/>
          <w:bCs/>
          <w:sz w:val="24"/>
          <w:szCs w:val="24"/>
        </w:rPr>
      </w:pPr>
    </w:p>
    <w:p w:rsidR="00C50BFC" w:rsidRDefault="00C50BFC" w:rsidP="00C50BFC">
      <w:pPr>
        <w:pStyle w:val="PlainText"/>
        <w:jc w:val="both"/>
        <w:rPr>
          <w:rFonts w:ascii="Arial" w:hAnsi="Arial" w:cs="Arial"/>
          <w:bCs/>
          <w:sz w:val="24"/>
          <w:szCs w:val="24"/>
        </w:rPr>
      </w:pPr>
      <w:r>
        <w:rPr>
          <w:rFonts w:ascii="Arial" w:hAnsi="Arial" w:cs="Arial"/>
          <w:bCs/>
          <w:sz w:val="24"/>
          <w:szCs w:val="24"/>
        </w:rPr>
        <w:t>Following the demonstrations, HSE may take the opportunity to revise the scores originally awarded following the paper based evaluation and moderation process.  Scores may be revised up or down depending on the panel’s considerations of the tenderers’ clarifications.  Tenderers will be given the opportunity to revise their costings to take into account the clarifications discussed at the presentations.</w:t>
      </w:r>
    </w:p>
    <w:p w:rsidR="00C50BFC" w:rsidRDefault="00C50BFC" w:rsidP="00C50BFC">
      <w:pPr>
        <w:pStyle w:val="PlainText"/>
        <w:jc w:val="both"/>
        <w:rPr>
          <w:rFonts w:ascii="Arial" w:hAnsi="Arial" w:cs="Arial"/>
          <w:bCs/>
          <w:sz w:val="24"/>
          <w:szCs w:val="24"/>
        </w:rPr>
      </w:pPr>
    </w:p>
    <w:p w:rsidR="00C50BFC" w:rsidRDefault="00C50BFC" w:rsidP="00C50BFC">
      <w:pPr>
        <w:pStyle w:val="PlainText"/>
        <w:jc w:val="both"/>
        <w:rPr>
          <w:rFonts w:ascii="Arial" w:hAnsi="Arial" w:cs="Arial"/>
          <w:bCs/>
          <w:sz w:val="24"/>
          <w:szCs w:val="24"/>
        </w:rPr>
      </w:pPr>
      <w:r>
        <w:rPr>
          <w:rFonts w:ascii="Arial" w:hAnsi="Arial" w:cs="Arial"/>
          <w:bCs/>
          <w:sz w:val="24"/>
          <w:szCs w:val="24"/>
        </w:rPr>
        <w:t xml:space="preserve">Following this process the Quality/Cost scoring and ranking process will be repeated for those bids that continue to meet the stated Quality requirements.  The combined overall (Quality and Cost) scores will be ranked in order. Subject to affordability HSE will award the contract for this opportunity to the highest ranked tender submission.  Where the highest ranked tender submission is considered to be unaffordable then HSE reserves the right to award the contract to the next highest ranked tender submission, and if the second highest ranked tender submission is considered to be unaffordable, award the contract to the third highest ranked tender submission.  However HSE will not invoke this provision without first making reasonable efforts to arrange a higher level of funding internally and/or reach agreement on costs with the relevant tenderer       </w:t>
      </w:r>
    </w:p>
    <w:p w:rsidR="00C50BFC" w:rsidRDefault="00C50BFC" w:rsidP="00C50BFC">
      <w:pPr>
        <w:pStyle w:val="PlainText"/>
        <w:jc w:val="both"/>
        <w:rPr>
          <w:rFonts w:ascii="Arial" w:hAnsi="Arial" w:cs="Arial"/>
          <w:bCs/>
          <w:sz w:val="24"/>
          <w:szCs w:val="24"/>
        </w:rPr>
      </w:pPr>
    </w:p>
    <w:p w:rsidR="00C50BFC" w:rsidRDefault="00C50BFC" w:rsidP="00C50BFC">
      <w:pPr>
        <w:pStyle w:val="PlainText"/>
        <w:jc w:val="both"/>
      </w:pPr>
      <w:r w:rsidRPr="00044BB0">
        <w:rPr>
          <w:rFonts w:ascii="Arial" w:hAnsi="Arial" w:cs="Arial"/>
          <w:sz w:val="24"/>
          <w:szCs w:val="24"/>
        </w:rPr>
        <w:t xml:space="preserve">Where it is considered that the proposed </w:t>
      </w:r>
      <w:r>
        <w:rPr>
          <w:rFonts w:ascii="Arial" w:hAnsi="Arial" w:cs="Arial"/>
          <w:sz w:val="24"/>
          <w:szCs w:val="24"/>
        </w:rPr>
        <w:t>costs</w:t>
      </w:r>
      <w:r w:rsidRPr="00044BB0">
        <w:rPr>
          <w:rFonts w:ascii="Arial" w:hAnsi="Arial" w:cs="Arial"/>
          <w:sz w:val="24"/>
          <w:szCs w:val="24"/>
        </w:rPr>
        <w:t xml:space="preserve"> are too high, HSE reserves the right not to appoint an</w:t>
      </w:r>
      <w:r>
        <w:rPr>
          <w:rFonts w:ascii="Arial" w:hAnsi="Arial" w:cs="Arial"/>
          <w:sz w:val="24"/>
          <w:szCs w:val="24"/>
        </w:rPr>
        <w:t xml:space="preserve">y </w:t>
      </w:r>
      <w:r w:rsidRPr="00044BB0">
        <w:rPr>
          <w:rFonts w:ascii="Arial" w:hAnsi="Arial" w:cs="Arial"/>
          <w:sz w:val="24"/>
          <w:szCs w:val="24"/>
        </w:rPr>
        <w:t>organisation to provide the required services.</w:t>
      </w:r>
      <w:r>
        <w:t xml:space="preserve"> </w:t>
      </w:r>
    </w:p>
    <w:p w:rsidR="00C50BFC" w:rsidRDefault="00C50BFC" w:rsidP="00C50BFC">
      <w:pPr>
        <w:pStyle w:val="PlainText"/>
        <w:jc w:val="both"/>
      </w:pPr>
    </w:p>
    <w:p w:rsidR="00C50BFC" w:rsidRDefault="00C50BFC" w:rsidP="00C50BFC">
      <w:pPr>
        <w:pStyle w:val="PlainText"/>
        <w:jc w:val="both"/>
        <w:rPr>
          <w:b/>
          <w:u w:val="single"/>
        </w:rPr>
      </w:pPr>
      <w:r w:rsidRPr="00E75AFA">
        <w:rPr>
          <w:b/>
          <w:u w:val="single"/>
        </w:rPr>
        <w:t>Worked example</w:t>
      </w:r>
    </w:p>
    <w:p w:rsidR="00C50BFC" w:rsidRDefault="00C50BFC" w:rsidP="00C50BFC">
      <w:pPr>
        <w:pStyle w:val="PlainText"/>
        <w:jc w:val="both"/>
        <w:rPr>
          <w:b/>
          <w:u w:val="single"/>
        </w:rPr>
      </w:pPr>
    </w:p>
    <w:p w:rsidR="00C50BFC" w:rsidRPr="00A20D0A" w:rsidRDefault="00C50BFC" w:rsidP="00C50BFC">
      <w:pPr>
        <w:pStyle w:val="PlainText"/>
        <w:rPr>
          <w:b/>
          <w:u w:val="single"/>
        </w:rPr>
      </w:pPr>
      <w:r w:rsidRPr="00A20D0A">
        <w:rPr>
          <w:b/>
          <w:u w:val="single"/>
        </w:rPr>
        <w:t>A worked example of how the scoring process will work is provided below:</w:t>
      </w:r>
    </w:p>
    <w:p w:rsidR="00C50BFC" w:rsidRPr="00A20D0A" w:rsidRDefault="00C50BFC" w:rsidP="00C50BFC">
      <w:pPr>
        <w:pStyle w:val="PlainText"/>
        <w:rPr>
          <w:b/>
          <w:u w:val="single"/>
        </w:rPr>
      </w:pPr>
    </w:p>
    <w:p w:rsidR="00C50BFC" w:rsidRPr="00A20D0A" w:rsidRDefault="00C50BFC" w:rsidP="00C50BFC">
      <w:pPr>
        <w:pStyle w:val="PlainText"/>
        <w:rPr>
          <w:b/>
          <w:u w:val="single"/>
        </w:rPr>
      </w:pPr>
      <w:r w:rsidRPr="00A20D0A">
        <w:rPr>
          <w:b/>
          <w:u w:val="single"/>
        </w:rPr>
        <w:t xml:space="preserve">Tender A scores </w:t>
      </w:r>
      <w:r>
        <w:rPr>
          <w:b/>
          <w:u w:val="single"/>
        </w:rPr>
        <w:t>250</w:t>
      </w:r>
      <w:r w:rsidRPr="00A20D0A">
        <w:rPr>
          <w:b/>
          <w:u w:val="single"/>
        </w:rPr>
        <w:t xml:space="preserve"> for quality</w:t>
      </w:r>
    </w:p>
    <w:p w:rsidR="00C50BFC" w:rsidRPr="00A20D0A" w:rsidRDefault="00C50BFC" w:rsidP="00C50BFC">
      <w:pPr>
        <w:pStyle w:val="PlainText"/>
        <w:rPr>
          <w:b/>
          <w:u w:val="single"/>
        </w:rPr>
      </w:pPr>
      <w:r w:rsidRPr="00A20D0A">
        <w:rPr>
          <w:b/>
          <w:u w:val="single"/>
        </w:rPr>
        <w:t xml:space="preserve">Tender B scores </w:t>
      </w:r>
      <w:r>
        <w:rPr>
          <w:b/>
          <w:u w:val="single"/>
        </w:rPr>
        <w:t>230</w:t>
      </w:r>
      <w:r w:rsidRPr="00A20D0A">
        <w:rPr>
          <w:b/>
          <w:u w:val="single"/>
        </w:rPr>
        <w:t xml:space="preserve"> for quality</w:t>
      </w:r>
    </w:p>
    <w:p w:rsidR="00C50BFC" w:rsidRPr="00A20D0A" w:rsidRDefault="00C50BFC" w:rsidP="00C50BFC">
      <w:pPr>
        <w:pStyle w:val="PlainText"/>
        <w:rPr>
          <w:b/>
          <w:u w:val="single"/>
        </w:rPr>
      </w:pPr>
      <w:r w:rsidRPr="00A20D0A">
        <w:rPr>
          <w:b/>
          <w:u w:val="single"/>
        </w:rPr>
        <w:t xml:space="preserve">Tender C scores </w:t>
      </w:r>
      <w:r>
        <w:rPr>
          <w:b/>
          <w:u w:val="single"/>
        </w:rPr>
        <w:t>245</w:t>
      </w:r>
      <w:r w:rsidRPr="00A20D0A">
        <w:rPr>
          <w:b/>
          <w:u w:val="single"/>
        </w:rPr>
        <w:t xml:space="preserve"> for quality</w:t>
      </w:r>
      <w:r>
        <w:rPr>
          <w:b/>
          <w:u w:val="single"/>
        </w:rPr>
        <w:t xml:space="preserve"> (but is awarded a score of 2 for their response to one of the questions weighted as a 3.</w:t>
      </w:r>
    </w:p>
    <w:p w:rsidR="00C50BFC" w:rsidRDefault="00C50BFC" w:rsidP="00C50BFC">
      <w:pPr>
        <w:pStyle w:val="PlainText"/>
        <w:rPr>
          <w:b/>
          <w:u w:val="single"/>
        </w:rPr>
      </w:pPr>
      <w:r>
        <w:rPr>
          <w:b/>
          <w:u w:val="single"/>
        </w:rPr>
        <w:t>Tender D scores 200 for quality.</w:t>
      </w:r>
    </w:p>
    <w:p w:rsidR="00C50BFC" w:rsidRDefault="00C50BFC" w:rsidP="00C50BFC">
      <w:pPr>
        <w:pStyle w:val="PlainText"/>
        <w:rPr>
          <w:b/>
          <w:u w:val="single"/>
        </w:rPr>
      </w:pPr>
    </w:p>
    <w:p w:rsidR="00C50BFC" w:rsidRPr="00A20D0A" w:rsidRDefault="00C50BFC" w:rsidP="00C50BFC">
      <w:pPr>
        <w:pStyle w:val="PlainText"/>
        <w:rPr>
          <w:b/>
          <w:u w:val="single"/>
        </w:rPr>
      </w:pPr>
      <w:r w:rsidRPr="00A20D0A">
        <w:rPr>
          <w:b/>
          <w:u w:val="single"/>
        </w:rPr>
        <w:t>Tender A will cost £</w:t>
      </w:r>
      <w:r>
        <w:rPr>
          <w:b/>
          <w:u w:val="single"/>
        </w:rPr>
        <w:t xml:space="preserve"> 8</w:t>
      </w:r>
      <w:r w:rsidRPr="00A20D0A">
        <w:rPr>
          <w:b/>
          <w:u w:val="single"/>
        </w:rPr>
        <w:t>0,000</w:t>
      </w:r>
    </w:p>
    <w:p w:rsidR="00C50BFC" w:rsidRPr="00A20D0A" w:rsidRDefault="00C50BFC" w:rsidP="00C50BFC">
      <w:pPr>
        <w:pStyle w:val="PlainText"/>
        <w:rPr>
          <w:b/>
          <w:u w:val="single"/>
        </w:rPr>
      </w:pPr>
      <w:r w:rsidRPr="00A20D0A">
        <w:rPr>
          <w:b/>
          <w:u w:val="single"/>
        </w:rPr>
        <w:t>Tender B will cost £</w:t>
      </w:r>
      <w:r>
        <w:rPr>
          <w:b/>
          <w:u w:val="single"/>
        </w:rPr>
        <w:t xml:space="preserve"> 75</w:t>
      </w:r>
      <w:r w:rsidRPr="00A20D0A">
        <w:rPr>
          <w:b/>
          <w:u w:val="single"/>
        </w:rPr>
        <w:t>,000</w:t>
      </w:r>
    </w:p>
    <w:p w:rsidR="00C50BFC" w:rsidRDefault="00C50BFC" w:rsidP="00C50BFC">
      <w:pPr>
        <w:pStyle w:val="PlainText"/>
        <w:rPr>
          <w:b/>
          <w:u w:val="single"/>
        </w:rPr>
      </w:pPr>
      <w:r>
        <w:rPr>
          <w:b/>
          <w:u w:val="single"/>
        </w:rPr>
        <w:t>Tender C will cost £ 70,000</w:t>
      </w:r>
    </w:p>
    <w:p w:rsidR="00C50BFC" w:rsidRDefault="00C50BFC" w:rsidP="00C50BFC">
      <w:pPr>
        <w:pStyle w:val="PlainText"/>
        <w:rPr>
          <w:b/>
          <w:u w:val="single"/>
        </w:rPr>
      </w:pPr>
      <w:r>
        <w:rPr>
          <w:b/>
          <w:u w:val="single"/>
        </w:rPr>
        <w:t>Tender D will cost £ 56,000</w:t>
      </w:r>
    </w:p>
    <w:p w:rsidR="00C50BFC" w:rsidRDefault="00C50BFC" w:rsidP="00C50BFC">
      <w:pPr>
        <w:pStyle w:val="PlainText"/>
        <w:rPr>
          <w:b/>
          <w:u w:val="single"/>
        </w:rPr>
      </w:pPr>
    </w:p>
    <w:p w:rsidR="00C50BFC" w:rsidRDefault="00C50BFC" w:rsidP="00C50BFC">
      <w:pPr>
        <w:pStyle w:val="PlainText"/>
        <w:rPr>
          <w:b/>
          <w:u w:val="single"/>
        </w:rPr>
      </w:pPr>
      <w:r>
        <w:rPr>
          <w:b/>
          <w:u w:val="single"/>
        </w:rPr>
        <w:t>Tender C is ruled out of consideration for scoring a 2 for their response to question weighted as a 3 – despite still meeting the minimum required quality score.</w:t>
      </w:r>
    </w:p>
    <w:p w:rsidR="00C50BFC" w:rsidRPr="00A20D0A" w:rsidRDefault="00C50BFC" w:rsidP="00C50BFC">
      <w:pPr>
        <w:pStyle w:val="PlainText"/>
        <w:rPr>
          <w:b/>
          <w:u w:val="single"/>
        </w:rPr>
      </w:pPr>
      <w:r>
        <w:rPr>
          <w:b/>
          <w:u w:val="single"/>
        </w:rPr>
        <w:t xml:space="preserve">Tender D is ruled out of consideration for failing to meet the </w:t>
      </w:r>
      <w:r w:rsidRPr="008B22B2">
        <w:rPr>
          <w:b/>
          <w:u w:val="single"/>
        </w:rPr>
        <w:t>minimum required quality score.</w:t>
      </w:r>
    </w:p>
    <w:p w:rsidR="00C50BFC" w:rsidRPr="00A20D0A" w:rsidRDefault="00C50BFC" w:rsidP="00C50BFC">
      <w:pPr>
        <w:pStyle w:val="PlainText"/>
        <w:rPr>
          <w:b/>
          <w:u w:val="single"/>
        </w:rPr>
      </w:pPr>
      <w:r w:rsidRPr="00A20D0A">
        <w:rPr>
          <w:b/>
          <w:u w:val="single"/>
        </w:rPr>
        <w:t xml:space="preserve">Tender </w:t>
      </w:r>
      <w:r>
        <w:rPr>
          <w:b/>
          <w:u w:val="single"/>
        </w:rPr>
        <w:t>A</w:t>
      </w:r>
      <w:r w:rsidRPr="00A20D0A">
        <w:rPr>
          <w:b/>
          <w:u w:val="single"/>
        </w:rPr>
        <w:t xml:space="preserve"> is awarded </w:t>
      </w:r>
      <w:r>
        <w:rPr>
          <w:b/>
          <w:u w:val="single"/>
        </w:rPr>
        <w:t>6</w:t>
      </w:r>
      <w:r w:rsidRPr="00A20D0A">
        <w:rPr>
          <w:b/>
          <w:u w:val="single"/>
        </w:rPr>
        <w:t xml:space="preserve">0 marks for </w:t>
      </w:r>
      <w:r>
        <w:rPr>
          <w:b/>
          <w:u w:val="single"/>
        </w:rPr>
        <w:t>Quality</w:t>
      </w:r>
    </w:p>
    <w:p w:rsidR="00C50BFC" w:rsidRPr="00A20D0A" w:rsidRDefault="00C50BFC" w:rsidP="00C50BFC">
      <w:pPr>
        <w:pStyle w:val="PlainText"/>
        <w:rPr>
          <w:b/>
          <w:u w:val="single"/>
        </w:rPr>
      </w:pPr>
      <w:r w:rsidRPr="00A20D0A">
        <w:rPr>
          <w:b/>
          <w:u w:val="single"/>
        </w:rPr>
        <w:t xml:space="preserve">Tender </w:t>
      </w:r>
      <w:r>
        <w:rPr>
          <w:b/>
          <w:u w:val="single"/>
        </w:rPr>
        <w:t>B</w:t>
      </w:r>
      <w:r w:rsidRPr="00A20D0A">
        <w:rPr>
          <w:b/>
          <w:u w:val="single"/>
        </w:rPr>
        <w:t xml:space="preserve"> is awarded</w:t>
      </w:r>
      <w:r>
        <w:rPr>
          <w:b/>
          <w:u w:val="single"/>
        </w:rPr>
        <w:t xml:space="preserve"> 55.2</w:t>
      </w:r>
      <w:r w:rsidRPr="00A20D0A">
        <w:rPr>
          <w:b/>
          <w:u w:val="single"/>
        </w:rPr>
        <w:t xml:space="preserve"> marks for </w:t>
      </w:r>
      <w:r>
        <w:rPr>
          <w:b/>
          <w:u w:val="single"/>
        </w:rPr>
        <w:t xml:space="preserve">Quality </w:t>
      </w:r>
      <w:r w:rsidRPr="00A20D0A">
        <w:rPr>
          <w:b/>
          <w:u w:val="single"/>
        </w:rPr>
        <w:t>(</w:t>
      </w:r>
      <w:r>
        <w:rPr>
          <w:b/>
          <w:u w:val="single"/>
        </w:rPr>
        <w:t>(230/250)</w:t>
      </w:r>
      <w:r w:rsidRPr="00A20D0A">
        <w:rPr>
          <w:b/>
          <w:u w:val="single"/>
        </w:rPr>
        <w:t xml:space="preserve"> x </w:t>
      </w:r>
      <w:r>
        <w:rPr>
          <w:b/>
          <w:u w:val="single"/>
        </w:rPr>
        <w:t>6</w:t>
      </w:r>
      <w:r w:rsidRPr="00A20D0A">
        <w:rPr>
          <w:b/>
          <w:u w:val="single"/>
        </w:rPr>
        <w:t>0)</w:t>
      </w:r>
    </w:p>
    <w:p w:rsidR="00C50BFC" w:rsidRDefault="00C50BFC" w:rsidP="00C50BFC">
      <w:pPr>
        <w:pStyle w:val="PlainText"/>
        <w:rPr>
          <w:b/>
          <w:u w:val="single"/>
        </w:rPr>
      </w:pPr>
    </w:p>
    <w:p w:rsidR="00C50BFC" w:rsidRDefault="00C50BFC" w:rsidP="00C50BFC">
      <w:pPr>
        <w:pStyle w:val="PlainText"/>
        <w:rPr>
          <w:b/>
          <w:u w:val="single"/>
        </w:rPr>
      </w:pPr>
      <w:r>
        <w:rPr>
          <w:b/>
          <w:u w:val="single"/>
        </w:rPr>
        <w:t>Tender B is awarded 40 marks for Cost</w:t>
      </w:r>
    </w:p>
    <w:p w:rsidR="00C50BFC" w:rsidRDefault="00C50BFC" w:rsidP="00C50BFC">
      <w:pPr>
        <w:pStyle w:val="PlainText"/>
        <w:rPr>
          <w:b/>
          <w:u w:val="single"/>
        </w:rPr>
      </w:pPr>
      <w:r>
        <w:rPr>
          <w:b/>
          <w:u w:val="single"/>
        </w:rPr>
        <w:t>Tender A is awarded 37.5 marks for Cost</w:t>
      </w:r>
    </w:p>
    <w:p w:rsidR="00C50BFC" w:rsidRPr="00A20D0A" w:rsidRDefault="00C50BFC" w:rsidP="00C50BFC">
      <w:pPr>
        <w:pStyle w:val="PlainText"/>
        <w:rPr>
          <w:b/>
          <w:u w:val="single"/>
        </w:rPr>
      </w:pPr>
    </w:p>
    <w:p w:rsidR="00C50BFC" w:rsidRPr="00A20D0A" w:rsidRDefault="00C50BFC" w:rsidP="00C50BFC">
      <w:pPr>
        <w:pStyle w:val="PlainText"/>
        <w:rPr>
          <w:b/>
          <w:u w:val="single"/>
        </w:rPr>
      </w:pPr>
      <w:r w:rsidRPr="00A20D0A">
        <w:rPr>
          <w:b/>
          <w:u w:val="single"/>
        </w:rPr>
        <w:t xml:space="preserve">Tender A </w:t>
      </w:r>
      <w:r>
        <w:rPr>
          <w:b/>
          <w:u w:val="single"/>
        </w:rPr>
        <w:t>overall</w:t>
      </w:r>
      <w:r w:rsidRPr="00A20D0A">
        <w:rPr>
          <w:b/>
          <w:u w:val="single"/>
        </w:rPr>
        <w:t xml:space="preserve"> score </w:t>
      </w:r>
      <w:r>
        <w:rPr>
          <w:b/>
          <w:u w:val="single"/>
        </w:rPr>
        <w:t>6</w:t>
      </w:r>
      <w:r w:rsidRPr="00A20D0A">
        <w:rPr>
          <w:b/>
          <w:u w:val="single"/>
        </w:rPr>
        <w:t>0+</w:t>
      </w:r>
      <w:r>
        <w:rPr>
          <w:b/>
          <w:u w:val="single"/>
        </w:rPr>
        <w:t>37.5</w:t>
      </w:r>
      <w:r w:rsidRPr="00A20D0A">
        <w:rPr>
          <w:b/>
          <w:u w:val="single"/>
        </w:rPr>
        <w:t xml:space="preserve"> = </w:t>
      </w:r>
      <w:r>
        <w:rPr>
          <w:b/>
          <w:u w:val="single"/>
        </w:rPr>
        <w:t>97.5</w:t>
      </w:r>
    </w:p>
    <w:p w:rsidR="00C50BFC" w:rsidRPr="00A20D0A" w:rsidRDefault="00C50BFC" w:rsidP="00C50BFC">
      <w:pPr>
        <w:pStyle w:val="PlainText"/>
        <w:rPr>
          <w:b/>
          <w:u w:val="single"/>
        </w:rPr>
      </w:pPr>
      <w:r w:rsidRPr="00A20D0A">
        <w:rPr>
          <w:b/>
          <w:u w:val="single"/>
        </w:rPr>
        <w:t xml:space="preserve">Tender B </w:t>
      </w:r>
      <w:r>
        <w:rPr>
          <w:b/>
          <w:u w:val="single"/>
        </w:rPr>
        <w:t>overall</w:t>
      </w:r>
      <w:r w:rsidRPr="00A20D0A">
        <w:rPr>
          <w:b/>
          <w:u w:val="single"/>
        </w:rPr>
        <w:t xml:space="preserve"> score </w:t>
      </w:r>
      <w:r>
        <w:rPr>
          <w:b/>
          <w:u w:val="single"/>
        </w:rPr>
        <w:t>55.2</w:t>
      </w:r>
      <w:r w:rsidRPr="00A20D0A">
        <w:rPr>
          <w:b/>
          <w:u w:val="single"/>
        </w:rPr>
        <w:t>+</w:t>
      </w:r>
      <w:r>
        <w:rPr>
          <w:b/>
          <w:u w:val="single"/>
        </w:rPr>
        <w:t>4</w:t>
      </w:r>
      <w:r w:rsidRPr="00A20D0A">
        <w:rPr>
          <w:b/>
          <w:u w:val="single"/>
        </w:rPr>
        <w:t xml:space="preserve">0 = </w:t>
      </w:r>
      <w:r>
        <w:rPr>
          <w:b/>
          <w:u w:val="single"/>
        </w:rPr>
        <w:t>95.2</w:t>
      </w:r>
      <w:r w:rsidRPr="00A20D0A">
        <w:rPr>
          <w:b/>
          <w:u w:val="single"/>
        </w:rPr>
        <w:t xml:space="preserve"> </w:t>
      </w:r>
    </w:p>
    <w:p w:rsidR="00C50BFC" w:rsidRPr="00A20D0A" w:rsidRDefault="00C50BFC" w:rsidP="00C50BFC">
      <w:pPr>
        <w:pStyle w:val="PlainText"/>
        <w:rPr>
          <w:b/>
          <w:u w:val="single"/>
        </w:rPr>
      </w:pPr>
    </w:p>
    <w:p w:rsidR="00C50BFC" w:rsidRPr="00E75AFA" w:rsidRDefault="00C50BFC" w:rsidP="00C50BFC">
      <w:pPr>
        <w:pStyle w:val="PlainText"/>
        <w:jc w:val="both"/>
        <w:rPr>
          <w:b/>
          <w:u w:val="single"/>
        </w:rPr>
      </w:pPr>
      <w:r w:rsidRPr="00A20D0A">
        <w:rPr>
          <w:b/>
          <w:u w:val="single"/>
        </w:rPr>
        <w:t>Tender A is considered the most economically advantageous tender.</w:t>
      </w:r>
    </w:p>
    <w:p w:rsidR="00A20D0A" w:rsidRPr="00E75AFA" w:rsidRDefault="00A20D0A" w:rsidP="00C50BFC">
      <w:pPr>
        <w:rPr>
          <w:b/>
          <w:u w:val="single"/>
        </w:rPr>
      </w:pPr>
    </w:p>
    <w:sectPr w:rsidR="00A20D0A" w:rsidRPr="00E75AFA" w:rsidSect="002A3FA9">
      <w:headerReference w:type="default" r:id="rId9"/>
      <w:footerReference w:type="even" r:id="rId10"/>
      <w:footerReference w:type="default" r:id="rId11"/>
      <w:pgSz w:w="16840" w:h="23814" w:code="8"/>
      <w:pgMar w:top="1440" w:right="720" w:bottom="144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CB6" w:rsidRDefault="00FA3CB6">
      <w:r>
        <w:separator/>
      </w:r>
    </w:p>
  </w:endnote>
  <w:endnote w:type="continuationSeparator" w:id="0">
    <w:p w:rsidR="00FA3CB6" w:rsidRDefault="00FA3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3FA9" w:rsidRDefault="002A3FA9" w:rsidP="000202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A3FA9" w:rsidRDefault="002A3FA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587986410"/>
      <w:docPartObj>
        <w:docPartGallery w:val="Page Numbers (Bottom of Page)"/>
        <w:docPartUnique/>
      </w:docPartObj>
    </w:sdtPr>
    <w:sdtEndPr/>
    <w:sdtContent>
      <w:sdt>
        <w:sdtPr>
          <w:rPr>
            <w:sz w:val="20"/>
            <w:szCs w:val="20"/>
          </w:rPr>
          <w:id w:val="-1669238322"/>
          <w:docPartObj>
            <w:docPartGallery w:val="Page Numbers (Top of Page)"/>
            <w:docPartUnique/>
          </w:docPartObj>
        </w:sdtPr>
        <w:sdtEndPr/>
        <w:sdtContent>
          <w:p w:rsidR="00833292" w:rsidRPr="00833292" w:rsidRDefault="00833292">
            <w:pPr>
              <w:pStyle w:val="Footer"/>
              <w:jc w:val="center"/>
              <w:rPr>
                <w:sz w:val="20"/>
                <w:szCs w:val="20"/>
              </w:rPr>
            </w:pPr>
            <w:r w:rsidRPr="00833292">
              <w:rPr>
                <w:sz w:val="20"/>
                <w:szCs w:val="20"/>
              </w:rPr>
              <w:t xml:space="preserve">Page </w:t>
            </w:r>
            <w:r w:rsidRPr="00833292">
              <w:rPr>
                <w:b/>
                <w:bCs/>
                <w:sz w:val="20"/>
                <w:szCs w:val="20"/>
              </w:rPr>
              <w:fldChar w:fldCharType="begin"/>
            </w:r>
            <w:r w:rsidRPr="00833292">
              <w:rPr>
                <w:b/>
                <w:bCs/>
                <w:sz w:val="20"/>
                <w:szCs w:val="20"/>
              </w:rPr>
              <w:instrText xml:space="preserve"> PAGE </w:instrText>
            </w:r>
            <w:r w:rsidRPr="00833292">
              <w:rPr>
                <w:b/>
                <w:bCs/>
                <w:sz w:val="20"/>
                <w:szCs w:val="20"/>
              </w:rPr>
              <w:fldChar w:fldCharType="separate"/>
            </w:r>
            <w:r w:rsidR="006433EF">
              <w:rPr>
                <w:b/>
                <w:bCs/>
                <w:sz w:val="20"/>
                <w:szCs w:val="20"/>
              </w:rPr>
              <w:t>1</w:t>
            </w:r>
            <w:r w:rsidRPr="00833292">
              <w:rPr>
                <w:b/>
                <w:bCs/>
                <w:sz w:val="20"/>
                <w:szCs w:val="20"/>
              </w:rPr>
              <w:fldChar w:fldCharType="end"/>
            </w:r>
            <w:r w:rsidRPr="00833292">
              <w:rPr>
                <w:sz w:val="20"/>
                <w:szCs w:val="20"/>
              </w:rPr>
              <w:t xml:space="preserve"> of </w:t>
            </w:r>
            <w:r w:rsidRPr="00833292">
              <w:rPr>
                <w:b/>
                <w:bCs/>
                <w:sz w:val="20"/>
                <w:szCs w:val="20"/>
              </w:rPr>
              <w:fldChar w:fldCharType="begin"/>
            </w:r>
            <w:r w:rsidRPr="00833292">
              <w:rPr>
                <w:b/>
                <w:bCs/>
                <w:sz w:val="20"/>
                <w:szCs w:val="20"/>
              </w:rPr>
              <w:instrText xml:space="preserve"> NUMPAGES  </w:instrText>
            </w:r>
            <w:r w:rsidRPr="00833292">
              <w:rPr>
                <w:b/>
                <w:bCs/>
                <w:sz w:val="20"/>
                <w:szCs w:val="20"/>
              </w:rPr>
              <w:fldChar w:fldCharType="separate"/>
            </w:r>
            <w:r w:rsidR="006433EF">
              <w:rPr>
                <w:b/>
                <w:bCs/>
                <w:sz w:val="20"/>
                <w:szCs w:val="20"/>
              </w:rPr>
              <w:t>3</w:t>
            </w:r>
            <w:r w:rsidRPr="00833292">
              <w:rPr>
                <w:b/>
                <w:bCs/>
                <w:sz w:val="20"/>
                <w:szCs w:val="20"/>
              </w:rPr>
              <w:fldChar w:fldCharType="end"/>
            </w:r>
          </w:p>
        </w:sdtContent>
      </w:sdt>
    </w:sdtContent>
  </w:sdt>
  <w:p w:rsidR="002A3FA9" w:rsidRDefault="002A3F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CB6" w:rsidRDefault="00FA3CB6">
      <w:r>
        <w:separator/>
      </w:r>
    </w:p>
  </w:footnote>
  <w:footnote w:type="continuationSeparator" w:id="0">
    <w:p w:rsidR="00FA3CB6" w:rsidRDefault="00FA3C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3FA9" w:rsidRPr="009E3FDB" w:rsidRDefault="00332584" w:rsidP="00332584">
    <w:pPr>
      <w:pStyle w:val="Header"/>
      <w:jc w:val="left"/>
      <w:rPr>
        <w:b/>
        <w:sz w:val="20"/>
        <w:szCs w:val="20"/>
      </w:rPr>
    </w:pP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002A3FA9" w:rsidRPr="009E3FDB">
      <w:rPr>
        <w:b/>
        <w:sz w:val="20"/>
        <w:szCs w:val="20"/>
      </w:rPr>
      <w:t>S</w:t>
    </w:r>
    <w:r w:rsidR="00C41857">
      <w:rPr>
        <w:b/>
        <w:sz w:val="20"/>
        <w:szCs w:val="20"/>
      </w:rPr>
      <w:t>C</w:t>
    </w:r>
    <w:r>
      <w:rPr>
        <w:b/>
        <w:sz w:val="20"/>
        <w:szCs w:val="20"/>
      </w:rPr>
      <w:t>HEDULE C</w:t>
    </w:r>
  </w:p>
  <w:p w:rsidR="00BD1CC2" w:rsidRPr="000202F9" w:rsidRDefault="00BD1CC2">
    <w:pPr>
      <w:pStyle w:val="Header"/>
      <w:rPr>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E1920"/>
    <w:multiLevelType w:val="hybridMultilevel"/>
    <w:tmpl w:val="D5ACBC28"/>
    <w:lvl w:ilvl="0" w:tplc="003411B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432936F5"/>
    <w:multiLevelType w:val="hybridMultilevel"/>
    <w:tmpl w:val="9FFE54E8"/>
    <w:lvl w:ilvl="0" w:tplc="7DFCC5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0C71CF8"/>
    <w:multiLevelType w:val="hybridMultilevel"/>
    <w:tmpl w:val="5794295C"/>
    <w:lvl w:ilvl="0" w:tplc="4D88DBD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582B25A4"/>
    <w:multiLevelType w:val="hybridMultilevel"/>
    <w:tmpl w:val="9364F486"/>
    <w:lvl w:ilvl="0" w:tplc="AC8CE0E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A"/>
    <w:rsid w:val="00001115"/>
    <w:rsid w:val="0001159B"/>
    <w:rsid w:val="000202F9"/>
    <w:rsid w:val="00022A0A"/>
    <w:rsid w:val="00043D37"/>
    <w:rsid w:val="00044BB0"/>
    <w:rsid w:val="00077602"/>
    <w:rsid w:val="0008726A"/>
    <w:rsid w:val="000E25E7"/>
    <w:rsid w:val="000F17EF"/>
    <w:rsid w:val="000F535A"/>
    <w:rsid w:val="00102C3B"/>
    <w:rsid w:val="00105D55"/>
    <w:rsid w:val="001123F4"/>
    <w:rsid w:val="00137423"/>
    <w:rsid w:val="001575A9"/>
    <w:rsid w:val="00164009"/>
    <w:rsid w:val="00184384"/>
    <w:rsid w:val="0018538A"/>
    <w:rsid w:val="00187A2E"/>
    <w:rsid w:val="001A15E3"/>
    <w:rsid w:val="001C0AAA"/>
    <w:rsid w:val="001C1241"/>
    <w:rsid w:val="001D0C62"/>
    <w:rsid w:val="001D1764"/>
    <w:rsid w:val="001D4D87"/>
    <w:rsid w:val="0022182A"/>
    <w:rsid w:val="00241CB5"/>
    <w:rsid w:val="00243BAA"/>
    <w:rsid w:val="0024415C"/>
    <w:rsid w:val="002633C5"/>
    <w:rsid w:val="00275270"/>
    <w:rsid w:val="00281BF3"/>
    <w:rsid w:val="00283090"/>
    <w:rsid w:val="00296E44"/>
    <w:rsid w:val="002A3FA9"/>
    <w:rsid w:val="002A5219"/>
    <w:rsid w:val="002B507D"/>
    <w:rsid w:val="002E15C0"/>
    <w:rsid w:val="002E23B7"/>
    <w:rsid w:val="002E25D6"/>
    <w:rsid w:val="002E2893"/>
    <w:rsid w:val="002E2930"/>
    <w:rsid w:val="002E5053"/>
    <w:rsid w:val="00304C3F"/>
    <w:rsid w:val="003225B7"/>
    <w:rsid w:val="00332584"/>
    <w:rsid w:val="00341661"/>
    <w:rsid w:val="00355689"/>
    <w:rsid w:val="00366728"/>
    <w:rsid w:val="0037730A"/>
    <w:rsid w:val="00381B90"/>
    <w:rsid w:val="003910C4"/>
    <w:rsid w:val="00397BE6"/>
    <w:rsid w:val="003B0FE5"/>
    <w:rsid w:val="003C2305"/>
    <w:rsid w:val="003C4C77"/>
    <w:rsid w:val="003D2BEB"/>
    <w:rsid w:val="003D460B"/>
    <w:rsid w:val="003F7A98"/>
    <w:rsid w:val="004226E7"/>
    <w:rsid w:val="00422D4D"/>
    <w:rsid w:val="00427297"/>
    <w:rsid w:val="0042799C"/>
    <w:rsid w:val="004546A2"/>
    <w:rsid w:val="00467500"/>
    <w:rsid w:val="004A4F98"/>
    <w:rsid w:val="004C7317"/>
    <w:rsid w:val="004D49B0"/>
    <w:rsid w:val="004F1803"/>
    <w:rsid w:val="004F1F28"/>
    <w:rsid w:val="00510825"/>
    <w:rsid w:val="0051474C"/>
    <w:rsid w:val="00516409"/>
    <w:rsid w:val="0053587C"/>
    <w:rsid w:val="005546BC"/>
    <w:rsid w:val="00555AC5"/>
    <w:rsid w:val="005609E3"/>
    <w:rsid w:val="005713B2"/>
    <w:rsid w:val="00576632"/>
    <w:rsid w:val="005A1BD0"/>
    <w:rsid w:val="005A5C31"/>
    <w:rsid w:val="005A7D20"/>
    <w:rsid w:val="005C32BD"/>
    <w:rsid w:val="005D4CAA"/>
    <w:rsid w:val="005E5FF2"/>
    <w:rsid w:val="005E6845"/>
    <w:rsid w:val="005F114E"/>
    <w:rsid w:val="005F32CA"/>
    <w:rsid w:val="00611A5A"/>
    <w:rsid w:val="00625792"/>
    <w:rsid w:val="006433EF"/>
    <w:rsid w:val="00655B0A"/>
    <w:rsid w:val="006A704D"/>
    <w:rsid w:val="006C0DCD"/>
    <w:rsid w:val="006C39EB"/>
    <w:rsid w:val="006D2031"/>
    <w:rsid w:val="006D7E22"/>
    <w:rsid w:val="007022A0"/>
    <w:rsid w:val="00705454"/>
    <w:rsid w:val="007135E4"/>
    <w:rsid w:val="007217F8"/>
    <w:rsid w:val="007339EA"/>
    <w:rsid w:val="007511C8"/>
    <w:rsid w:val="0075594A"/>
    <w:rsid w:val="00760015"/>
    <w:rsid w:val="00764B29"/>
    <w:rsid w:val="00770F9D"/>
    <w:rsid w:val="00781536"/>
    <w:rsid w:val="007B146F"/>
    <w:rsid w:val="007B4D80"/>
    <w:rsid w:val="007B5B0D"/>
    <w:rsid w:val="007B5D3A"/>
    <w:rsid w:val="007C1888"/>
    <w:rsid w:val="007C548C"/>
    <w:rsid w:val="007C63B1"/>
    <w:rsid w:val="007C750F"/>
    <w:rsid w:val="007D78BB"/>
    <w:rsid w:val="007E5868"/>
    <w:rsid w:val="007F31C6"/>
    <w:rsid w:val="007F7B1B"/>
    <w:rsid w:val="00805217"/>
    <w:rsid w:val="008213CB"/>
    <w:rsid w:val="00833292"/>
    <w:rsid w:val="008346F4"/>
    <w:rsid w:val="008409F6"/>
    <w:rsid w:val="00854288"/>
    <w:rsid w:val="00860288"/>
    <w:rsid w:val="008616BA"/>
    <w:rsid w:val="00862928"/>
    <w:rsid w:val="00865757"/>
    <w:rsid w:val="00873F9F"/>
    <w:rsid w:val="008910DD"/>
    <w:rsid w:val="008B22B2"/>
    <w:rsid w:val="008B39E5"/>
    <w:rsid w:val="008B47DB"/>
    <w:rsid w:val="008B7402"/>
    <w:rsid w:val="008C05D9"/>
    <w:rsid w:val="008C2C88"/>
    <w:rsid w:val="008E4A64"/>
    <w:rsid w:val="0092282E"/>
    <w:rsid w:val="00931972"/>
    <w:rsid w:val="00931D19"/>
    <w:rsid w:val="0093209A"/>
    <w:rsid w:val="0094556A"/>
    <w:rsid w:val="00961813"/>
    <w:rsid w:val="00974221"/>
    <w:rsid w:val="009850C5"/>
    <w:rsid w:val="00990161"/>
    <w:rsid w:val="0099413D"/>
    <w:rsid w:val="00994DC3"/>
    <w:rsid w:val="009952D4"/>
    <w:rsid w:val="0099670B"/>
    <w:rsid w:val="009A2E03"/>
    <w:rsid w:val="009A4B75"/>
    <w:rsid w:val="009B0BC5"/>
    <w:rsid w:val="009B2C34"/>
    <w:rsid w:val="009C117D"/>
    <w:rsid w:val="009C1710"/>
    <w:rsid w:val="009C588F"/>
    <w:rsid w:val="009D524E"/>
    <w:rsid w:val="009E0AB6"/>
    <w:rsid w:val="009E3FDB"/>
    <w:rsid w:val="009F4C6E"/>
    <w:rsid w:val="009F4FF2"/>
    <w:rsid w:val="00A14352"/>
    <w:rsid w:val="00A17865"/>
    <w:rsid w:val="00A20D0A"/>
    <w:rsid w:val="00A31CBF"/>
    <w:rsid w:val="00A339EB"/>
    <w:rsid w:val="00A3586F"/>
    <w:rsid w:val="00A35EC3"/>
    <w:rsid w:val="00A43B5C"/>
    <w:rsid w:val="00A54A9D"/>
    <w:rsid w:val="00A80344"/>
    <w:rsid w:val="00A83712"/>
    <w:rsid w:val="00A84A0D"/>
    <w:rsid w:val="00A97B16"/>
    <w:rsid w:val="00AD0C2E"/>
    <w:rsid w:val="00AE79A7"/>
    <w:rsid w:val="00B106BA"/>
    <w:rsid w:val="00B26DFA"/>
    <w:rsid w:val="00B42099"/>
    <w:rsid w:val="00B44BC7"/>
    <w:rsid w:val="00B8056A"/>
    <w:rsid w:val="00BB1522"/>
    <w:rsid w:val="00BB69A1"/>
    <w:rsid w:val="00BD1CC2"/>
    <w:rsid w:val="00BD21A5"/>
    <w:rsid w:val="00BE4D07"/>
    <w:rsid w:val="00BF59A4"/>
    <w:rsid w:val="00BF5C2F"/>
    <w:rsid w:val="00C01E2B"/>
    <w:rsid w:val="00C12BDE"/>
    <w:rsid w:val="00C3740B"/>
    <w:rsid w:val="00C41857"/>
    <w:rsid w:val="00C4758B"/>
    <w:rsid w:val="00C50BFC"/>
    <w:rsid w:val="00C63F00"/>
    <w:rsid w:val="00C64F56"/>
    <w:rsid w:val="00C73731"/>
    <w:rsid w:val="00C80C12"/>
    <w:rsid w:val="00C8610E"/>
    <w:rsid w:val="00C94913"/>
    <w:rsid w:val="00C97B73"/>
    <w:rsid w:val="00CA6B82"/>
    <w:rsid w:val="00CA7E05"/>
    <w:rsid w:val="00CB25ED"/>
    <w:rsid w:val="00CB45C0"/>
    <w:rsid w:val="00CB59EC"/>
    <w:rsid w:val="00CB729A"/>
    <w:rsid w:val="00CD7786"/>
    <w:rsid w:val="00CE283A"/>
    <w:rsid w:val="00CF3D01"/>
    <w:rsid w:val="00CF5FEB"/>
    <w:rsid w:val="00D02D12"/>
    <w:rsid w:val="00D14014"/>
    <w:rsid w:val="00D1527C"/>
    <w:rsid w:val="00D15555"/>
    <w:rsid w:val="00D2761B"/>
    <w:rsid w:val="00D35547"/>
    <w:rsid w:val="00D54316"/>
    <w:rsid w:val="00D60713"/>
    <w:rsid w:val="00D75D19"/>
    <w:rsid w:val="00D80C75"/>
    <w:rsid w:val="00D80EF9"/>
    <w:rsid w:val="00D9555B"/>
    <w:rsid w:val="00DB0010"/>
    <w:rsid w:val="00DD03D5"/>
    <w:rsid w:val="00DD311E"/>
    <w:rsid w:val="00DD4379"/>
    <w:rsid w:val="00DE77FA"/>
    <w:rsid w:val="00DF3FE0"/>
    <w:rsid w:val="00E0702C"/>
    <w:rsid w:val="00E14A74"/>
    <w:rsid w:val="00E21D4B"/>
    <w:rsid w:val="00E43D69"/>
    <w:rsid w:val="00E53F00"/>
    <w:rsid w:val="00E62DD1"/>
    <w:rsid w:val="00E66C26"/>
    <w:rsid w:val="00E71304"/>
    <w:rsid w:val="00E7302B"/>
    <w:rsid w:val="00E73B68"/>
    <w:rsid w:val="00E75AFA"/>
    <w:rsid w:val="00E824A7"/>
    <w:rsid w:val="00E83AA2"/>
    <w:rsid w:val="00E94D89"/>
    <w:rsid w:val="00EA3E09"/>
    <w:rsid w:val="00EA6128"/>
    <w:rsid w:val="00EB172E"/>
    <w:rsid w:val="00ED0B37"/>
    <w:rsid w:val="00ED3C72"/>
    <w:rsid w:val="00EE57AA"/>
    <w:rsid w:val="00EF100B"/>
    <w:rsid w:val="00F05CE3"/>
    <w:rsid w:val="00F10764"/>
    <w:rsid w:val="00F34ECF"/>
    <w:rsid w:val="00F35221"/>
    <w:rsid w:val="00F577E7"/>
    <w:rsid w:val="00F81CDC"/>
    <w:rsid w:val="00F978BB"/>
    <w:rsid w:val="00FA3CB6"/>
    <w:rsid w:val="00FA6B27"/>
    <w:rsid w:val="00FB7AE5"/>
    <w:rsid w:val="00FC0F8A"/>
    <w:rsid w:val="00FC23E7"/>
    <w:rsid w:val="00FD2810"/>
    <w:rsid w:val="00FD3FD4"/>
    <w:rsid w:val="00FE1A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5D3A"/>
    <w:pPr>
      <w:overflowPunct w:val="0"/>
      <w:autoSpaceDE w:val="0"/>
      <w:autoSpaceDN w:val="0"/>
      <w:adjustRightInd w:val="0"/>
      <w:jc w:val="both"/>
      <w:textAlignment w:val="baseline"/>
    </w:pPr>
    <w:rPr>
      <w:rFonts w:ascii="Arial" w:hAnsi="Arial" w:cs="Arial"/>
      <w:noProof/>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202F9"/>
    <w:pPr>
      <w:tabs>
        <w:tab w:val="center" w:pos="4153"/>
        <w:tab w:val="right" w:pos="8306"/>
      </w:tabs>
    </w:pPr>
  </w:style>
  <w:style w:type="paragraph" w:styleId="Footer">
    <w:name w:val="footer"/>
    <w:basedOn w:val="Normal"/>
    <w:link w:val="FooterChar"/>
    <w:uiPriority w:val="99"/>
    <w:rsid w:val="000202F9"/>
    <w:pPr>
      <w:tabs>
        <w:tab w:val="center" w:pos="4153"/>
        <w:tab w:val="right" w:pos="8306"/>
      </w:tabs>
    </w:pPr>
  </w:style>
  <w:style w:type="paragraph" w:customStyle="1" w:styleId="NumberList">
    <w:name w:val="Number List"/>
    <w:basedOn w:val="Normal"/>
    <w:pPr>
      <w:spacing w:before="72" w:after="72"/>
    </w:pPr>
    <w:rPr>
      <w:szCs w:val="20"/>
    </w:rPr>
  </w:style>
  <w:style w:type="paragraph" w:customStyle="1" w:styleId="DefaultText">
    <w:name w:val="Default Text"/>
    <w:basedOn w:val="Normal"/>
    <w:autoRedefine/>
    <w:rPr>
      <w:szCs w:val="20"/>
    </w:rPr>
  </w:style>
  <w:style w:type="character" w:styleId="PageNumber">
    <w:name w:val="page number"/>
    <w:basedOn w:val="DefaultParagraphFont"/>
    <w:rsid w:val="000202F9"/>
  </w:style>
  <w:style w:type="paragraph" w:styleId="BalloonText">
    <w:name w:val="Balloon Text"/>
    <w:basedOn w:val="Normal"/>
    <w:link w:val="BalloonTextChar"/>
    <w:rsid w:val="007C1888"/>
    <w:rPr>
      <w:rFonts w:ascii="Tahoma" w:hAnsi="Tahoma" w:cs="Tahoma"/>
      <w:sz w:val="16"/>
      <w:szCs w:val="16"/>
    </w:rPr>
  </w:style>
  <w:style w:type="character" w:customStyle="1" w:styleId="BalloonTextChar">
    <w:name w:val="Balloon Text Char"/>
    <w:link w:val="BalloonText"/>
    <w:rsid w:val="007C1888"/>
    <w:rPr>
      <w:rFonts w:ascii="Tahoma" w:hAnsi="Tahoma" w:cs="Tahoma"/>
      <w:noProof/>
      <w:sz w:val="16"/>
      <w:szCs w:val="16"/>
      <w:lang w:eastAsia="en-US"/>
    </w:rPr>
  </w:style>
  <w:style w:type="character" w:styleId="CommentReference">
    <w:name w:val="annotation reference"/>
    <w:rsid w:val="00A31CBF"/>
    <w:rPr>
      <w:sz w:val="16"/>
      <w:szCs w:val="16"/>
    </w:rPr>
  </w:style>
  <w:style w:type="paragraph" w:styleId="CommentText">
    <w:name w:val="annotation text"/>
    <w:basedOn w:val="Normal"/>
    <w:link w:val="CommentTextChar"/>
    <w:rsid w:val="00A31CBF"/>
    <w:rPr>
      <w:sz w:val="20"/>
      <w:szCs w:val="20"/>
    </w:rPr>
  </w:style>
  <w:style w:type="character" w:customStyle="1" w:styleId="CommentTextChar">
    <w:name w:val="Comment Text Char"/>
    <w:link w:val="CommentText"/>
    <w:rsid w:val="00A31CBF"/>
    <w:rPr>
      <w:rFonts w:ascii="Arial" w:hAnsi="Arial" w:cs="Arial"/>
      <w:noProof/>
      <w:lang w:eastAsia="en-US"/>
    </w:rPr>
  </w:style>
  <w:style w:type="paragraph" w:styleId="CommentSubject">
    <w:name w:val="annotation subject"/>
    <w:basedOn w:val="CommentText"/>
    <w:next w:val="CommentText"/>
    <w:link w:val="CommentSubjectChar"/>
    <w:rsid w:val="00A31CBF"/>
    <w:rPr>
      <w:b/>
      <w:bCs/>
    </w:rPr>
  </w:style>
  <w:style w:type="character" w:customStyle="1" w:styleId="CommentSubjectChar">
    <w:name w:val="Comment Subject Char"/>
    <w:link w:val="CommentSubject"/>
    <w:rsid w:val="00A31CBF"/>
    <w:rPr>
      <w:rFonts w:ascii="Arial" w:hAnsi="Arial" w:cs="Arial"/>
      <w:b/>
      <w:bCs/>
      <w:noProof/>
      <w:lang w:eastAsia="en-US"/>
    </w:rPr>
  </w:style>
  <w:style w:type="paragraph" w:styleId="ListParagraph">
    <w:name w:val="List Paragraph"/>
    <w:basedOn w:val="Normal"/>
    <w:uiPriority w:val="34"/>
    <w:qFormat/>
    <w:rsid w:val="008C05D9"/>
    <w:pPr>
      <w:ind w:left="720"/>
      <w:contextualSpacing/>
    </w:pPr>
  </w:style>
  <w:style w:type="character" w:customStyle="1" w:styleId="FooterChar">
    <w:name w:val="Footer Char"/>
    <w:basedOn w:val="DefaultParagraphFont"/>
    <w:link w:val="Footer"/>
    <w:uiPriority w:val="99"/>
    <w:rsid w:val="00805217"/>
    <w:rPr>
      <w:rFonts w:ascii="Arial" w:hAnsi="Arial" w:cs="Arial"/>
      <w:noProof/>
      <w:sz w:val="22"/>
      <w:szCs w:val="22"/>
      <w:lang w:eastAsia="en-US"/>
    </w:rPr>
  </w:style>
  <w:style w:type="table" w:styleId="TableGrid">
    <w:name w:val="Table Grid"/>
    <w:basedOn w:val="TableNormal"/>
    <w:rsid w:val="00F57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044BB0"/>
    <w:pPr>
      <w:overflowPunct/>
      <w:autoSpaceDE/>
      <w:autoSpaceDN/>
      <w:adjustRightInd/>
      <w:jc w:val="left"/>
      <w:textAlignment w:val="auto"/>
    </w:pPr>
    <w:rPr>
      <w:rFonts w:ascii="Calibri" w:eastAsiaTheme="minorHAnsi" w:hAnsi="Calibri" w:cstheme="minorBidi"/>
      <w:noProof w:val="0"/>
      <w:szCs w:val="21"/>
    </w:rPr>
  </w:style>
  <w:style w:type="character" w:customStyle="1" w:styleId="PlainTextChar">
    <w:name w:val="Plain Text Char"/>
    <w:basedOn w:val="DefaultParagraphFont"/>
    <w:link w:val="PlainText"/>
    <w:uiPriority w:val="99"/>
    <w:rsid w:val="00044BB0"/>
    <w:rPr>
      <w:rFonts w:ascii="Calibri" w:eastAsiaTheme="minorHAnsi" w:hAnsi="Calibri" w:cstheme="minorBidi"/>
      <w:sz w:val="22"/>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5D3A"/>
    <w:pPr>
      <w:overflowPunct w:val="0"/>
      <w:autoSpaceDE w:val="0"/>
      <w:autoSpaceDN w:val="0"/>
      <w:adjustRightInd w:val="0"/>
      <w:jc w:val="both"/>
      <w:textAlignment w:val="baseline"/>
    </w:pPr>
    <w:rPr>
      <w:rFonts w:ascii="Arial" w:hAnsi="Arial" w:cs="Arial"/>
      <w:noProof/>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202F9"/>
    <w:pPr>
      <w:tabs>
        <w:tab w:val="center" w:pos="4153"/>
        <w:tab w:val="right" w:pos="8306"/>
      </w:tabs>
    </w:pPr>
  </w:style>
  <w:style w:type="paragraph" w:styleId="Footer">
    <w:name w:val="footer"/>
    <w:basedOn w:val="Normal"/>
    <w:link w:val="FooterChar"/>
    <w:uiPriority w:val="99"/>
    <w:rsid w:val="000202F9"/>
    <w:pPr>
      <w:tabs>
        <w:tab w:val="center" w:pos="4153"/>
        <w:tab w:val="right" w:pos="8306"/>
      </w:tabs>
    </w:pPr>
  </w:style>
  <w:style w:type="paragraph" w:customStyle="1" w:styleId="NumberList">
    <w:name w:val="Number List"/>
    <w:basedOn w:val="Normal"/>
    <w:pPr>
      <w:spacing w:before="72" w:after="72"/>
    </w:pPr>
    <w:rPr>
      <w:szCs w:val="20"/>
    </w:rPr>
  </w:style>
  <w:style w:type="paragraph" w:customStyle="1" w:styleId="DefaultText">
    <w:name w:val="Default Text"/>
    <w:basedOn w:val="Normal"/>
    <w:autoRedefine/>
    <w:rPr>
      <w:szCs w:val="20"/>
    </w:rPr>
  </w:style>
  <w:style w:type="character" w:styleId="PageNumber">
    <w:name w:val="page number"/>
    <w:basedOn w:val="DefaultParagraphFont"/>
    <w:rsid w:val="000202F9"/>
  </w:style>
  <w:style w:type="paragraph" w:styleId="BalloonText">
    <w:name w:val="Balloon Text"/>
    <w:basedOn w:val="Normal"/>
    <w:link w:val="BalloonTextChar"/>
    <w:rsid w:val="007C1888"/>
    <w:rPr>
      <w:rFonts w:ascii="Tahoma" w:hAnsi="Tahoma" w:cs="Tahoma"/>
      <w:sz w:val="16"/>
      <w:szCs w:val="16"/>
    </w:rPr>
  </w:style>
  <w:style w:type="character" w:customStyle="1" w:styleId="BalloonTextChar">
    <w:name w:val="Balloon Text Char"/>
    <w:link w:val="BalloonText"/>
    <w:rsid w:val="007C1888"/>
    <w:rPr>
      <w:rFonts w:ascii="Tahoma" w:hAnsi="Tahoma" w:cs="Tahoma"/>
      <w:noProof/>
      <w:sz w:val="16"/>
      <w:szCs w:val="16"/>
      <w:lang w:eastAsia="en-US"/>
    </w:rPr>
  </w:style>
  <w:style w:type="character" w:styleId="CommentReference">
    <w:name w:val="annotation reference"/>
    <w:rsid w:val="00A31CBF"/>
    <w:rPr>
      <w:sz w:val="16"/>
      <w:szCs w:val="16"/>
    </w:rPr>
  </w:style>
  <w:style w:type="paragraph" w:styleId="CommentText">
    <w:name w:val="annotation text"/>
    <w:basedOn w:val="Normal"/>
    <w:link w:val="CommentTextChar"/>
    <w:rsid w:val="00A31CBF"/>
    <w:rPr>
      <w:sz w:val="20"/>
      <w:szCs w:val="20"/>
    </w:rPr>
  </w:style>
  <w:style w:type="character" w:customStyle="1" w:styleId="CommentTextChar">
    <w:name w:val="Comment Text Char"/>
    <w:link w:val="CommentText"/>
    <w:rsid w:val="00A31CBF"/>
    <w:rPr>
      <w:rFonts w:ascii="Arial" w:hAnsi="Arial" w:cs="Arial"/>
      <w:noProof/>
      <w:lang w:eastAsia="en-US"/>
    </w:rPr>
  </w:style>
  <w:style w:type="paragraph" w:styleId="CommentSubject">
    <w:name w:val="annotation subject"/>
    <w:basedOn w:val="CommentText"/>
    <w:next w:val="CommentText"/>
    <w:link w:val="CommentSubjectChar"/>
    <w:rsid w:val="00A31CBF"/>
    <w:rPr>
      <w:b/>
      <w:bCs/>
    </w:rPr>
  </w:style>
  <w:style w:type="character" w:customStyle="1" w:styleId="CommentSubjectChar">
    <w:name w:val="Comment Subject Char"/>
    <w:link w:val="CommentSubject"/>
    <w:rsid w:val="00A31CBF"/>
    <w:rPr>
      <w:rFonts w:ascii="Arial" w:hAnsi="Arial" w:cs="Arial"/>
      <w:b/>
      <w:bCs/>
      <w:noProof/>
      <w:lang w:eastAsia="en-US"/>
    </w:rPr>
  </w:style>
  <w:style w:type="paragraph" w:styleId="ListParagraph">
    <w:name w:val="List Paragraph"/>
    <w:basedOn w:val="Normal"/>
    <w:uiPriority w:val="34"/>
    <w:qFormat/>
    <w:rsid w:val="008C05D9"/>
    <w:pPr>
      <w:ind w:left="720"/>
      <w:contextualSpacing/>
    </w:pPr>
  </w:style>
  <w:style w:type="character" w:customStyle="1" w:styleId="FooterChar">
    <w:name w:val="Footer Char"/>
    <w:basedOn w:val="DefaultParagraphFont"/>
    <w:link w:val="Footer"/>
    <w:uiPriority w:val="99"/>
    <w:rsid w:val="00805217"/>
    <w:rPr>
      <w:rFonts w:ascii="Arial" w:hAnsi="Arial" w:cs="Arial"/>
      <w:noProof/>
      <w:sz w:val="22"/>
      <w:szCs w:val="22"/>
      <w:lang w:eastAsia="en-US"/>
    </w:rPr>
  </w:style>
  <w:style w:type="table" w:styleId="TableGrid">
    <w:name w:val="Table Grid"/>
    <w:basedOn w:val="TableNormal"/>
    <w:rsid w:val="00F57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044BB0"/>
    <w:pPr>
      <w:overflowPunct/>
      <w:autoSpaceDE/>
      <w:autoSpaceDN/>
      <w:adjustRightInd/>
      <w:jc w:val="left"/>
      <w:textAlignment w:val="auto"/>
    </w:pPr>
    <w:rPr>
      <w:rFonts w:ascii="Calibri" w:eastAsiaTheme="minorHAnsi" w:hAnsi="Calibri" w:cstheme="minorBidi"/>
      <w:noProof w:val="0"/>
      <w:szCs w:val="21"/>
    </w:rPr>
  </w:style>
  <w:style w:type="character" w:customStyle="1" w:styleId="PlainTextChar">
    <w:name w:val="Plain Text Char"/>
    <w:basedOn w:val="DefaultParagraphFont"/>
    <w:link w:val="PlainText"/>
    <w:uiPriority w:val="99"/>
    <w:rsid w:val="00044BB0"/>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12450">
      <w:bodyDiv w:val="1"/>
      <w:marLeft w:val="0"/>
      <w:marRight w:val="0"/>
      <w:marTop w:val="0"/>
      <w:marBottom w:val="0"/>
      <w:divBdr>
        <w:top w:val="none" w:sz="0" w:space="0" w:color="auto"/>
        <w:left w:val="none" w:sz="0" w:space="0" w:color="auto"/>
        <w:bottom w:val="none" w:sz="0" w:space="0" w:color="auto"/>
        <w:right w:val="none" w:sz="0" w:space="0" w:color="auto"/>
      </w:divBdr>
    </w:div>
    <w:div w:id="580066423">
      <w:bodyDiv w:val="1"/>
      <w:marLeft w:val="0"/>
      <w:marRight w:val="0"/>
      <w:marTop w:val="0"/>
      <w:marBottom w:val="0"/>
      <w:divBdr>
        <w:top w:val="none" w:sz="0" w:space="0" w:color="auto"/>
        <w:left w:val="none" w:sz="0" w:space="0" w:color="auto"/>
        <w:bottom w:val="none" w:sz="0" w:space="0" w:color="auto"/>
        <w:right w:val="none" w:sz="0" w:space="0" w:color="auto"/>
      </w:divBdr>
    </w:div>
    <w:div w:id="806514466">
      <w:bodyDiv w:val="1"/>
      <w:marLeft w:val="0"/>
      <w:marRight w:val="0"/>
      <w:marTop w:val="0"/>
      <w:marBottom w:val="0"/>
      <w:divBdr>
        <w:top w:val="none" w:sz="0" w:space="0" w:color="auto"/>
        <w:left w:val="none" w:sz="0" w:space="0" w:color="auto"/>
        <w:bottom w:val="none" w:sz="0" w:space="0" w:color="auto"/>
        <w:right w:val="none" w:sz="0" w:space="0" w:color="auto"/>
      </w:divBdr>
    </w:div>
    <w:div w:id="1360937421">
      <w:bodyDiv w:val="1"/>
      <w:marLeft w:val="0"/>
      <w:marRight w:val="0"/>
      <w:marTop w:val="0"/>
      <w:marBottom w:val="0"/>
      <w:divBdr>
        <w:top w:val="none" w:sz="0" w:space="0" w:color="auto"/>
        <w:left w:val="none" w:sz="0" w:space="0" w:color="auto"/>
        <w:bottom w:val="none" w:sz="0" w:space="0" w:color="auto"/>
        <w:right w:val="none" w:sz="0" w:space="0" w:color="auto"/>
      </w:divBdr>
    </w:div>
    <w:div w:id="1527791522">
      <w:bodyDiv w:val="1"/>
      <w:marLeft w:val="0"/>
      <w:marRight w:val="0"/>
      <w:marTop w:val="0"/>
      <w:marBottom w:val="0"/>
      <w:divBdr>
        <w:top w:val="none" w:sz="0" w:space="0" w:color="auto"/>
        <w:left w:val="none" w:sz="0" w:space="0" w:color="auto"/>
        <w:bottom w:val="none" w:sz="0" w:space="0" w:color="auto"/>
        <w:right w:val="none" w:sz="0" w:space="0" w:color="auto"/>
      </w:divBdr>
      <w:divsChild>
        <w:div w:id="146824339">
          <w:marLeft w:val="0"/>
          <w:marRight w:val="0"/>
          <w:marTop w:val="0"/>
          <w:marBottom w:val="0"/>
          <w:divBdr>
            <w:top w:val="none" w:sz="0" w:space="0" w:color="auto"/>
            <w:left w:val="none" w:sz="0" w:space="0" w:color="auto"/>
            <w:bottom w:val="none" w:sz="0" w:space="0" w:color="auto"/>
            <w:right w:val="none" w:sz="0" w:space="0" w:color="auto"/>
          </w:divBdr>
        </w:div>
        <w:div w:id="272522655">
          <w:marLeft w:val="0"/>
          <w:marRight w:val="0"/>
          <w:marTop w:val="0"/>
          <w:marBottom w:val="0"/>
          <w:divBdr>
            <w:top w:val="none" w:sz="0" w:space="0" w:color="auto"/>
            <w:left w:val="none" w:sz="0" w:space="0" w:color="auto"/>
            <w:bottom w:val="none" w:sz="0" w:space="0" w:color="auto"/>
            <w:right w:val="none" w:sz="0" w:space="0" w:color="auto"/>
          </w:divBdr>
        </w:div>
        <w:div w:id="1213230790">
          <w:marLeft w:val="0"/>
          <w:marRight w:val="0"/>
          <w:marTop w:val="0"/>
          <w:marBottom w:val="0"/>
          <w:divBdr>
            <w:top w:val="none" w:sz="0" w:space="0" w:color="auto"/>
            <w:left w:val="none" w:sz="0" w:space="0" w:color="auto"/>
            <w:bottom w:val="none" w:sz="0" w:space="0" w:color="auto"/>
            <w:right w:val="none" w:sz="0" w:space="0" w:color="auto"/>
          </w:divBdr>
        </w:div>
      </w:divsChild>
    </w:div>
    <w:div w:id="154227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9DC1F-16C4-4A35-8F4B-AA0D56FD7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2231</Words>
  <Characters>11721</Characters>
  <Application>Microsoft Office Word</Application>
  <DocSecurity>4</DocSecurity>
  <Lines>308</Lines>
  <Paragraphs>167</Paragraphs>
  <ScaleCrop>false</ScaleCrop>
  <HeadingPairs>
    <vt:vector size="2" baseType="variant">
      <vt:variant>
        <vt:lpstr>Title</vt:lpstr>
      </vt:variant>
      <vt:variant>
        <vt:i4>1</vt:i4>
      </vt:variant>
    </vt:vector>
  </HeadingPairs>
  <TitlesOfParts>
    <vt:vector size="1" baseType="lpstr">
      <vt:lpstr>INVITATION TO TENDER FOR</vt:lpstr>
    </vt:vector>
  </TitlesOfParts>
  <Company>Health and Safety Executive</Company>
  <LinksUpToDate>false</LinksUpToDate>
  <CharactersWithSpaces>13871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TENDER FOR</dc:title>
  <dc:creator>tjohnson</dc:creator>
  <cp:lastModifiedBy>Name</cp:lastModifiedBy>
  <cp:revision>2</cp:revision>
  <cp:lastPrinted>2018-05-14T13:34:00Z</cp:lastPrinted>
  <dcterms:created xsi:type="dcterms:W3CDTF">2018-05-15T09:08:00Z</dcterms:created>
  <dcterms:modified xsi:type="dcterms:W3CDTF">2018-05-15T09:08:00Z</dcterms:modified>
</cp:coreProperties>
</file>